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8C" w:rsidRPr="006B22CB" w:rsidRDefault="002A718C" w:rsidP="002A718C">
      <w:pPr>
        <w:pStyle w:val="Sinespaciado"/>
        <w:spacing w:line="276" w:lineRule="auto"/>
        <w:jc w:val="center"/>
        <w:rPr>
          <w:rFonts w:ascii="Verdana" w:hAnsi="Verdana" w:cs="Times New Roman"/>
          <w:b/>
        </w:rPr>
      </w:pPr>
      <w:bookmarkStart w:id="0" w:name="_GoBack"/>
      <w:bookmarkEnd w:id="0"/>
    </w:p>
    <w:p w:rsidR="002A718C" w:rsidRPr="006B22CB" w:rsidRDefault="002A718C" w:rsidP="002A718C">
      <w:pPr>
        <w:pStyle w:val="Sinespaciado"/>
        <w:spacing w:line="276" w:lineRule="auto"/>
        <w:jc w:val="center"/>
        <w:rPr>
          <w:rFonts w:ascii="Verdana" w:hAnsi="Verdana" w:cs="Times New Roman"/>
          <w:b/>
        </w:rPr>
      </w:pPr>
      <w:r w:rsidRPr="006B22CB">
        <w:rPr>
          <w:rFonts w:ascii="Verdana" w:hAnsi="Verdana" w:cs="Times New Roman"/>
          <w:b/>
        </w:rPr>
        <w:t>RESOLUCIÓN No. TAT-</w:t>
      </w:r>
      <w:r w:rsidR="00AA0048">
        <w:rPr>
          <w:rFonts w:ascii="Verdana" w:hAnsi="Verdana" w:cs="Times New Roman"/>
          <w:b/>
        </w:rPr>
        <w:t>3535</w:t>
      </w:r>
      <w:r w:rsidRPr="006B22CB">
        <w:rPr>
          <w:rFonts w:ascii="Verdana" w:hAnsi="Verdana" w:cs="Times New Roman"/>
          <w:b/>
        </w:rPr>
        <w:t>-2018</w:t>
      </w:r>
    </w:p>
    <w:p w:rsidR="002A718C" w:rsidRPr="006B22CB" w:rsidRDefault="002A718C" w:rsidP="002A718C">
      <w:pPr>
        <w:pStyle w:val="Sinespaciado"/>
        <w:spacing w:line="276" w:lineRule="auto"/>
        <w:jc w:val="both"/>
        <w:rPr>
          <w:rFonts w:ascii="Verdana" w:hAnsi="Verdana" w:cs="Times New Roman"/>
        </w:rPr>
      </w:pPr>
    </w:p>
    <w:p w:rsidR="002A718C" w:rsidRPr="006B22CB" w:rsidRDefault="002A718C" w:rsidP="002A718C">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AA0048">
        <w:rPr>
          <w:rFonts w:ascii="Verdana" w:hAnsi="Verdana"/>
          <w:sz w:val="22"/>
          <w:szCs w:val="22"/>
        </w:rPr>
        <w:t>a las diez horas tres minutos del treinta y uno de octubre de</w:t>
      </w:r>
      <w:r>
        <w:rPr>
          <w:rFonts w:ascii="Verdana" w:hAnsi="Verdana"/>
          <w:sz w:val="22"/>
          <w:szCs w:val="22"/>
        </w:rPr>
        <w:t xml:space="preserve"> 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2A718C" w:rsidRPr="006B22CB" w:rsidRDefault="002A718C" w:rsidP="002A718C">
      <w:pPr>
        <w:spacing w:line="276" w:lineRule="auto"/>
        <w:jc w:val="both"/>
        <w:rPr>
          <w:rFonts w:ascii="Verdana" w:hAnsi="Verdana"/>
          <w:sz w:val="22"/>
          <w:szCs w:val="22"/>
        </w:rPr>
      </w:pPr>
    </w:p>
    <w:p w:rsidR="002A718C" w:rsidRPr="00D6068A" w:rsidRDefault="00FF1CF6" w:rsidP="002A718C">
      <w:pPr>
        <w:spacing w:line="276" w:lineRule="auto"/>
        <w:jc w:val="both"/>
        <w:rPr>
          <w:rStyle w:val="CharacterStyle1"/>
          <w:rFonts w:ascii="Verdana" w:hAnsi="Verdana"/>
          <w:b/>
          <w:spacing w:val="9"/>
          <w:sz w:val="22"/>
          <w:szCs w:val="22"/>
          <w:lang w:val="es-ES"/>
        </w:rPr>
      </w:pPr>
      <w:r w:rsidRPr="00D6068A">
        <w:rPr>
          <w:rFonts w:ascii="Verdana" w:hAnsi="Verdana"/>
          <w:b/>
          <w:smallCaps/>
          <w:sz w:val="22"/>
          <w:szCs w:val="22"/>
        </w:rPr>
        <w:t xml:space="preserve">Recurso de Apelación y Nulidad concomitante, </w:t>
      </w:r>
      <w:r w:rsidRPr="00D6068A">
        <w:rPr>
          <w:rFonts w:ascii="Verdana" w:hAnsi="Verdana"/>
          <w:sz w:val="22"/>
          <w:szCs w:val="22"/>
        </w:rPr>
        <w:t xml:space="preserve">interpuesto por </w:t>
      </w:r>
      <w:r w:rsidRPr="00D6068A">
        <w:rPr>
          <w:rFonts w:ascii="Verdana" w:hAnsi="Verdana"/>
          <w:b/>
          <w:sz w:val="22"/>
          <w:szCs w:val="22"/>
        </w:rPr>
        <w:t>T</w:t>
      </w:r>
      <w:r w:rsidR="004D6276">
        <w:rPr>
          <w:rFonts w:ascii="Verdana" w:hAnsi="Verdana"/>
          <w:b/>
          <w:sz w:val="22"/>
          <w:szCs w:val="22"/>
        </w:rPr>
        <w:t>.E.S.A.</w:t>
      </w:r>
      <w:r w:rsidRPr="00D6068A">
        <w:rPr>
          <w:rFonts w:ascii="Verdana" w:hAnsi="Verdana"/>
          <w:b/>
          <w:sz w:val="22"/>
          <w:szCs w:val="22"/>
        </w:rPr>
        <w:t xml:space="preserve">, cédula jurídica número </w:t>
      </w:r>
      <w:r w:rsidR="004D6276">
        <w:rPr>
          <w:rFonts w:ascii="Verdana" w:hAnsi="Verdana"/>
          <w:b/>
          <w:sz w:val="22"/>
          <w:szCs w:val="22"/>
        </w:rPr>
        <w:t>…</w:t>
      </w:r>
      <w:r w:rsidRPr="00D6068A">
        <w:rPr>
          <w:rFonts w:ascii="Verdana" w:hAnsi="Verdana"/>
          <w:b/>
          <w:sz w:val="22"/>
          <w:szCs w:val="22"/>
        </w:rPr>
        <w:t xml:space="preserve">, </w:t>
      </w:r>
      <w:r w:rsidRPr="00D6068A">
        <w:rPr>
          <w:rFonts w:ascii="Verdana" w:hAnsi="Verdana"/>
          <w:sz w:val="22"/>
          <w:szCs w:val="22"/>
        </w:rPr>
        <w:t xml:space="preserve">por medio de sus apoderados Generalísimos sin Límite de suma, </w:t>
      </w:r>
      <w:proofErr w:type="gramStart"/>
      <w:r w:rsidRPr="00D6068A">
        <w:rPr>
          <w:rFonts w:ascii="Verdana" w:hAnsi="Verdana"/>
          <w:sz w:val="22"/>
          <w:szCs w:val="22"/>
        </w:rPr>
        <w:t xml:space="preserve">señores  </w:t>
      </w:r>
      <w:r w:rsidRPr="00D6068A">
        <w:rPr>
          <w:rFonts w:ascii="Verdana" w:hAnsi="Verdana"/>
          <w:b/>
          <w:sz w:val="22"/>
          <w:szCs w:val="22"/>
        </w:rPr>
        <w:t>R</w:t>
      </w:r>
      <w:r w:rsidR="004D6276">
        <w:rPr>
          <w:rFonts w:ascii="Verdana" w:hAnsi="Verdana"/>
          <w:b/>
          <w:sz w:val="22"/>
          <w:szCs w:val="22"/>
        </w:rPr>
        <w:t>.M.U.</w:t>
      </w:r>
      <w:proofErr w:type="gramEnd"/>
      <w:r w:rsidRPr="00D6068A">
        <w:rPr>
          <w:rFonts w:ascii="Verdana" w:hAnsi="Verdana"/>
          <w:b/>
          <w:sz w:val="22"/>
          <w:szCs w:val="22"/>
        </w:rPr>
        <w:t xml:space="preserve"> cédula de identidad número </w:t>
      </w:r>
      <w:r w:rsidR="004D6276">
        <w:rPr>
          <w:rFonts w:ascii="Verdana" w:hAnsi="Verdana"/>
          <w:b/>
          <w:sz w:val="22"/>
          <w:szCs w:val="22"/>
        </w:rPr>
        <w:t>…</w:t>
      </w:r>
      <w:r w:rsidRPr="00D6068A">
        <w:rPr>
          <w:rFonts w:ascii="Verdana" w:hAnsi="Verdana"/>
          <w:b/>
          <w:sz w:val="22"/>
          <w:szCs w:val="22"/>
        </w:rPr>
        <w:t>, quien además es el Presidente de la firma y R</w:t>
      </w:r>
      <w:r w:rsidR="004D6276">
        <w:rPr>
          <w:rFonts w:ascii="Verdana" w:hAnsi="Verdana"/>
          <w:b/>
          <w:sz w:val="22"/>
          <w:szCs w:val="22"/>
        </w:rPr>
        <w:t>.M.S.</w:t>
      </w:r>
      <w:r w:rsidRPr="00D6068A">
        <w:rPr>
          <w:rFonts w:ascii="Verdana" w:hAnsi="Verdana"/>
          <w:b/>
          <w:sz w:val="22"/>
          <w:szCs w:val="22"/>
        </w:rPr>
        <w:t xml:space="preserve"> cédula de identidad número </w:t>
      </w:r>
      <w:r w:rsidR="004D6276">
        <w:rPr>
          <w:rFonts w:ascii="Verdana" w:hAnsi="Verdana"/>
          <w:b/>
          <w:sz w:val="22"/>
          <w:szCs w:val="22"/>
        </w:rPr>
        <w:t>…</w:t>
      </w:r>
      <w:r w:rsidRPr="00D6068A">
        <w:rPr>
          <w:rFonts w:ascii="Verdana" w:hAnsi="Verdana"/>
          <w:b/>
          <w:sz w:val="22"/>
          <w:szCs w:val="22"/>
        </w:rPr>
        <w:t xml:space="preserve"> quien además es el tesorero de la sociedad recurrente, </w:t>
      </w:r>
      <w:r w:rsidRPr="00D6068A">
        <w:rPr>
          <w:rFonts w:ascii="Verdana" w:hAnsi="Verdana"/>
          <w:sz w:val="22"/>
          <w:szCs w:val="22"/>
        </w:rPr>
        <w:t>contra</w:t>
      </w:r>
      <w:r w:rsidRPr="00D6068A">
        <w:rPr>
          <w:rFonts w:ascii="Verdana" w:hAnsi="Verdana"/>
          <w:b/>
          <w:sz w:val="22"/>
          <w:szCs w:val="22"/>
          <w:lang w:val="es-ES_tradnl"/>
        </w:rPr>
        <w:t xml:space="preserve"> el </w:t>
      </w:r>
      <w:r w:rsidRPr="00D6068A">
        <w:rPr>
          <w:rStyle w:val="CharacterStyle1"/>
          <w:rFonts w:ascii="Verdana" w:hAnsi="Verdana"/>
          <w:b/>
          <w:spacing w:val="9"/>
          <w:sz w:val="22"/>
          <w:szCs w:val="22"/>
          <w:lang w:val="es-ES"/>
        </w:rPr>
        <w:t>acuerdo 7.18 de la Sesión Ordinaria 23-2017 del 7 de junio de 2017</w:t>
      </w:r>
      <w:r w:rsidRPr="00D6068A">
        <w:rPr>
          <w:rFonts w:ascii="Verdana" w:hAnsi="Verdana"/>
          <w:b/>
          <w:sz w:val="22"/>
          <w:szCs w:val="22"/>
          <w:lang w:val="es-ES_tradnl"/>
        </w:rPr>
        <w:t xml:space="preserve">, celebrado por la Junta Directiva del Consejo de Transporte Público. </w:t>
      </w:r>
      <w:r w:rsidR="002A718C" w:rsidRPr="00D6068A">
        <w:rPr>
          <w:rStyle w:val="CharacterStyle1"/>
          <w:rFonts w:ascii="Verdana" w:hAnsi="Verdana"/>
          <w:spacing w:val="9"/>
          <w:sz w:val="22"/>
          <w:szCs w:val="22"/>
          <w:lang w:val="es-ES"/>
        </w:rPr>
        <w:t xml:space="preserve">El caso es tramitado bajo expediente </w:t>
      </w:r>
      <w:r w:rsidR="002A718C" w:rsidRPr="00D6068A">
        <w:rPr>
          <w:rStyle w:val="CharacterStyle1"/>
          <w:rFonts w:ascii="Verdana" w:hAnsi="Verdana"/>
          <w:b/>
          <w:spacing w:val="9"/>
          <w:sz w:val="22"/>
          <w:szCs w:val="22"/>
          <w:lang w:val="es-ES"/>
        </w:rPr>
        <w:t>TAT-17</w:t>
      </w:r>
      <w:r w:rsidRPr="00D6068A">
        <w:rPr>
          <w:rStyle w:val="CharacterStyle1"/>
          <w:rFonts w:ascii="Verdana" w:hAnsi="Verdana"/>
          <w:b/>
          <w:spacing w:val="9"/>
          <w:sz w:val="22"/>
          <w:szCs w:val="22"/>
          <w:lang w:val="es-ES"/>
        </w:rPr>
        <w:t>7</w:t>
      </w:r>
      <w:r w:rsidR="002A718C" w:rsidRPr="00D6068A">
        <w:rPr>
          <w:rStyle w:val="CharacterStyle1"/>
          <w:rFonts w:ascii="Verdana" w:hAnsi="Verdana"/>
          <w:b/>
          <w:spacing w:val="9"/>
          <w:sz w:val="22"/>
          <w:szCs w:val="22"/>
          <w:lang w:val="es-ES"/>
        </w:rPr>
        <w:t>-18</w:t>
      </w:r>
    </w:p>
    <w:p w:rsidR="002A718C" w:rsidRDefault="002A718C" w:rsidP="002A718C">
      <w:pPr>
        <w:spacing w:line="276" w:lineRule="auto"/>
        <w:jc w:val="both"/>
        <w:rPr>
          <w:rStyle w:val="CharacterStyle1"/>
          <w:rFonts w:ascii="Verdana" w:hAnsi="Verdana"/>
          <w:b/>
          <w:spacing w:val="9"/>
          <w:sz w:val="22"/>
          <w:szCs w:val="22"/>
          <w:lang w:val="es-ES"/>
        </w:rPr>
      </w:pPr>
    </w:p>
    <w:p w:rsidR="002A718C" w:rsidRPr="006B22CB" w:rsidRDefault="002A718C" w:rsidP="002A718C">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2A718C" w:rsidRPr="006B22CB" w:rsidRDefault="002A718C" w:rsidP="002A718C">
      <w:pPr>
        <w:spacing w:line="276" w:lineRule="auto"/>
        <w:rPr>
          <w:rFonts w:ascii="Verdana" w:hAnsi="Verdana"/>
          <w:sz w:val="22"/>
          <w:szCs w:val="22"/>
        </w:rPr>
      </w:pPr>
    </w:p>
    <w:p w:rsidR="002A718C" w:rsidRPr="006B22CB" w:rsidRDefault="002A718C" w:rsidP="002A718C">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w:t>
      </w:r>
      <w:r w:rsidR="00FF1CF6">
        <w:rPr>
          <w:rStyle w:val="CharacterStyle1"/>
          <w:rFonts w:ascii="Verdana" w:hAnsi="Verdana"/>
          <w:spacing w:val="9"/>
          <w:sz w:val="22"/>
          <w:szCs w:val="22"/>
          <w:lang w:val="es-ES"/>
        </w:rPr>
        <w:t>3</w:t>
      </w:r>
      <w:r>
        <w:rPr>
          <w:rStyle w:val="CharacterStyle1"/>
          <w:rFonts w:ascii="Verdana" w:hAnsi="Verdana"/>
          <w:spacing w:val="9"/>
          <w:sz w:val="22"/>
          <w:szCs w:val="22"/>
          <w:lang w:val="es-ES"/>
        </w:rPr>
        <w:t xml:space="preserve"> vuelto al 10</w:t>
      </w:r>
      <w:r w:rsidR="00FF1CF6">
        <w:rPr>
          <w:rStyle w:val="CharacterStyle1"/>
          <w:rFonts w:ascii="Verdana" w:hAnsi="Verdana"/>
          <w:spacing w:val="9"/>
          <w:sz w:val="22"/>
          <w:szCs w:val="22"/>
          <w:lang w:val="es-ES"/>
        </w:rPr>
        <w:t>5</w:t>
      </w:r>
      <w:r>
        <w:rPr>
          <w:rStyle w:val="CharacterStyle1"/>
          <w:rFonts w:ascii="Verdana" w:hAnsi="Verdana"/>
          <w:spacing w:val="9"/>
          <w:sz w:val="22"/>
          <w:szCs w:val="22"/>
          <w:lang w:val="es-ES"/>
        </w:rPr>
        <w:t xml:space="preserve">          del expediente administrativo)</w:t>
      </w:r>
    </w:p>
    <w:p w:rsidR="002A718C" w:rsidRPr="006B22CB" w:rsidRDefault="002A718C" w:rsidP="002A718C">
      <w:pPr>
        <w:spacing w:line="276" w:lineRule="auto"/>
        <w:jc w:val="both"/>
        <w:rPr>
          <w:rStyle w:val="CharacterStyle1"/>
          <w:rFonts w:ascii="Verdana" w:hAnsi="Verdana"/>
          <w:spacing w:val="9"/>
          <w:sz w:val="22"/>
          <w:szCs w:val="22"/>
          <w:lang w:val="es-ES"/>
        </w:rPr>
      </w:pPr>
    </w:p>
    <w:p w:rsidR="002A718C" w:rsidRPr="006B22CB" w:rsidRDefault="002A718C" w:rsidP="002A718C">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2A718C" w:rsidRPr="006B22CB" w:rsidRDefault="002A718C" w:rsidP="002A718C">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w:t>
      </w:r>
      <w:r w:rsidRPr="006B22CB">
        <w:rPr>
          <w:rStyle w:val="CharacterStyle1"/>
          <w:rFonts w:ascii="Verdana" w:hAnsi="Verdana"/>
          <w:i/>
          <w:spacing w:val="9"/>
          <w:sz w:val="16"/>
          <w:szCs w:val="16"/>
          <w:lang w:val="es-ES"/>
        </w:rPr>
        <w:lastRenderedPageBreak/>
        <w:t xml:space="preserve">Público.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p>
    <w:p w:rsidR="002A718C" w:rsidRPr="006B22CB" w:rsidRDefault="002A718C" w:rsidP="002A718C">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2A718C" w:rsidRPr="006B22CB" w:rsidRDefault="002A718C" w:rsidP="002A718C">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2A718C" w:rsidRPr="006B22CB" w:rsidRDefault="002A718C" w:rsidP="002A718C">
      <w:pPr>
        <w:spacing w:line="276" w:lineRule="auto"/>
        <w:jc w:val="both"/>
        <w:rPr>
          <w:rStyle w:val="CharacterStyle1"/>
          <w:rFonts w:ascii="Verdana" w:hAnsi="Verdana"/>
          <w:b/>
          <w:spacing w:val="9"/>
          <w:sz w:val="22"/>
          <w:szCs w:val="22"/>
          <w:lang w:val="es-ES"/>
        </w:rPr>
      </w:pPr>
    </w:p>
    <w:p w:rsidR="002A718C" w:rsidRPr="006B22CB" w:rsidRDefault="002A718C" w:rsidP="002A718C">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w:t>
      </w:r>
      <w:r w:rsidR="00FF1CF6">
        <w:rPr>
          <w:rStyle w:val="CharacterStyle1"/>
          <w:rFonts w:ascii="Verdana" w:hAnsi="Verdana"/>
          <w:spacing w:val="9"/>
          <w:sz w:val="22"/>
          <w:szCs w:val="22"/>
          <w:lang w:val="es-ES"/>
        </w:rPr>
        <w:t>6</w:t>
      </w:r>
      <w:r>
        <w:rPr>
          <w:rStyle w:val="CharacterStyle1"/>
          <w:rFonts w:ascii="Verdana" w:hAnsi="Verdana"/>
          <w:spacing w:val="9"/>
          <w:sz w:val="22"/>
          <w:szCs w:val="22"/>
          <w:lang w:val="es-ES"/>
        </w:rPr>
        <w:t xml:space="preserve"> vuelto al 10</w:t>
      </w:r>
      <w:r w:rsidR="00FF1CF6">
        <w:rPr>
          <w:rStyle w:val="CharacterStyle1"/>
          <w:rFonts w:ascii="Verdana" w:hAnsi="Verdana"/>
          <w:spacing w:val="9"/>
          <w:sz w:val="22"/>
          <w:szCs w:val="22"/>
          <w:lang w:val="es-ES"/>
        </w:rPr>
        <w:t>9</w:t>
      </w:r>
      <w:r>
        <w:rPr>
          <w:rStyle w:val="CharacterStyle1"/>
          <w:rFonts w:ascii="Verdana" w:hAnsi="Verdana"/>
          <w:spacing w:val="9"/>
          <w:sz w:val="22"/>
          <w:szCs w:val="22"/>
          <w:lang w:val="es-ES"/>
        </w:rPr>
        <w:t xml:space="preserve">   del expediente administrativo)</w:t>
      </w:r>
    </w:p>
    <w:p w:rsidR="002A718C" w:rsidRPr="006B22CB" w:rsidRDefault="002A718C" w:rsidP="002A718C">
      <w:pPr>
        <w:spacing w:line="276" w:lineRule="auto"/>
        <w:jc w:val="both"/>
        <w:rPr>
          <w:rStyle w:val="CharacterStyle1"/>
          <w:rFonts w:ascii="Verdana" w:hAnsi="Verdana"/>
          <w:spacing w:val="9"/>
          <w:sz w:val="22"/>
          <w:szCs w:val="22"/>
          <w:lang w:val="es-ES"/>
        </w:rPr>
      </w:pPr>
    </w:p>
    <w:p w:rsidR="002A718C" w:rsidRPr="00D7146E" w:rsidRDefault="002A718C" w:rsidP="002A718C">
      <w:pPr>
        <w:pStyle w:val="Default"/>
        <w:spacing w:line="276" w:lineRule="auto"/>
        <w:ind w:right="758"/>
        <w:jc w:val="both"/>
        <w:rPr>
          <w:rFonts w:ascii="Verdana" w:hAnsi="Verdana" w:cs="Times New Roman"/>
          <w:i/>
          <w:sz w:val="16"/>
          <w:szCs w:val="16"/>
        </w:rPr>
      </w:pPr>
    </w:p>
    <w:p w:rsidR="002A718C" w:rsidRPr="00D7146E" w:rsidRDefault="002A718C" w:rsidP="002A718C">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2A718C" w:rsidRPr="00D7146E" w:rsidRDefault="002A718C" w:rsidP="002A718C">
      <w:pPr>
        <w:pStyle w:val="Default"/>
        <w:spacing w:line="276" w:lineRule="auto"/>
        <w:ind w:left="567" w:right="758"/>
        <w:jc w:val="both"/>
        <w:rPr>
          <w:rFonts w:ascii="Verdana" w:hAnsi="Verdana" w:cs="Times New Roman"/>
          <w:i/>
          <w:sz w:val="16"/>
          <w:szCs w:val="16"/>
        </w:rPr>
      </w:pPr>
    </w:p>
    <w:p w:rsidR="002A718C" w:rsidRPr="00D7146E" w:rsidRDefault="002A718C" w:rsidP="002A718C">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2A718C" w:rsidRPr="00D7146E" w:rsidRDefault="002A718C" w:rsidP="002A718C">
      <w:pPr>
        <w:pStyle w:val="Default"/>
        <w:spacing w:line="276" w:lineRule="auto"/>
        <w:ind w:left="567" w:right="758"/>
        <w:jc w:val="both"/>
        <w:rPr>
          <w:rFonts w:ascii="Verdana" w:hAnsi="Verdana" w:cs="Times New Roman"/>
          <w:i/>
          <w:sz w:val="16"/>
          <w:szCs w:val="16"/>
        </w:rPr>
      </w:pPr>
    </w:p>
    <w:p w:rsidR="002A718C" w:rsidRPr="00D7146E" w:rsidRDefault="002A718C" w:rsidP="002A718C">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Pr="00D7146E">
        <w:rPr>
          <w:rFonts w:ascii="Verdana" w:hAnsi="Verdana" w:cs="Times New Roman"/>
          <w:i/>
          <w:sz w:val="16"/>
          <w:szCs w:val="16"/>
        </w:rPr>
        <w:lastRenderedPageBreak/>
        <w:t>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2A718C" w:rsidRPr="006B22CB" w:rsidRDefault="002A718C" w:rsidP="002A718C">
      <w:pPr>
        <w:spacing w:line="276" w:lineRule="auto"/>
        <w:jc w:val="both"/>
        <w:rPr>
          <w:rStyle w:val="CharacterStyle1"/>
          <w:rFonts w:ascii="Verdana" w:hAnsi="Verdana"/>
          <w:b/>
          <w:spacing w:val="9"/>
          <w:sz w:val="22"/>
          <w:szCs w:val="22"/>
          <w:lang w:val="es-ES"/>
        </w:rPr>
      </w:pPr>
    </w:p>
    <w:p w:rsidR="002A718C" w:rsidRPr="006B22CB" w:rsidRDefault="002A718C" w:rsidP="002A718C">
      <w:pPr>
        <w:spacing w:line="276" w:lineRule="auto"/>
        <w:jc w:val="both"/>
        <w:rPr>
          <w:rStyle w:val="CharacterStyle1"/>
          <w:rFonts w:ascii="Verdana" w:hAnsi="Verdana"/>
          <w:b/>
          <w:spacing w:val="9"/>
          <w:sz w:val="22"/>
          <w:szCs w:val="22"/>
          <w:lang w:val="es-ES"/>
        </w:rPr>
      </w:pPr>
    </w:p>
    <w:p w:rsidR="002A718C" w:rsidRPr="006B22CB" w:rsidRDefault="002A718C" w:rsidP="002A718C">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2A718C" w:rsidRPr="006B22CB" w:rsidRDefault="002A718C" w:rsidP="002A718C">
      <w:pPr>
        <w:pStyle w:val="Default"/>
        <w:spacing w:line="276" w:lineRule="auto"/>
        <w:ind w:right="616"/>
        <w:rPr>
          <w:rFonts w:ascii="Verdana" w:hAnsi="Verdana" w:cs="Times New Roman"/>
          <w:sz w:val="22"/>
          <w:szCs w:val="22"/>
        </w:rPr>
      </w:pPr>
    </w:p>
    <w:p w:rsidR="002A718C" w:rsidRDefault="002A718C" w:rsidP="002A718C">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2A718C" w:rsidRDefault="002A718C" w:rsidP="002A718C">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2A718C" w:rsidRDefault="002A718C" w:rsidP="002A718C">
      <w:pPr>
        <w:pStyle w:val="Sinespaciado"/>
        <w:spacing w:line="276" w:lineRule="auto"/>
        <w:ind w:left="567" w:right="616"/>
        <w:jc w:val="both"/>
        <w:rPr>
          <w:rFonts w:ascii="Verdana" w:hAnsi="Verdana" w:cs="Times New Roman"/>
          <w:b/>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2A718C" w:rsidRPr="00330885" w:rsidRDefault="002A718C" w:rsidP="002A718C">
      <w:pPr>
        <w:pStyle w:val="Sinespaciado"/>
        <w:spacing w:line="276" w:lineRule="auto"/>
        <w:ind w:left="567" w:right="616"/>
        <w:jc w:val="both"/>
        <w:rPr>
          <w:rFonts w:ascii="Verdana" w:hAnsi="Verdana" w:cs="Times New Roman"/>
          <w:b/>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2A718C" w:rsidRPr="00330885" w:rsidRDefault="002A718C" w:rsidP="002A718C">
      <w:pPr>
        <w:pStyle w:val="Sinespaciado"/>
        <w:spacing w:line="276" w:lineRule="auto"/>
        <w:ind w:left="567" w:right="616"/>
        <w:jc w:val="both"/>
        <w:rPr>
          <w:rFonts w:ascii="Verdana" w:hAnsi="Verdana" w:cs="Times New Roman"/>
          <w:b/>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2A718C" w:rsidRPr="00330885" w:rsidRDefault="002A718C" w:rsidP="002A718C">
      <w:pPr>
        <w:pStyle w:val="Sinespaciado"/>
        <w:spacing w:line="276" w:lineRule="auto"/>
        <w:ind w:left="567" w:right="616"/>
        <w:jc w:val="both"/>
        <w:rPr>
          <w:rFonts w:ascii="Verdana" w:hAnsi="Verdana" w:cs="Times New Roman"/>
          <w:b/>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lastRenderedPageBreak/>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2A718C" w:rsidRPr="00330885" w:rsidRDefault="002A718C" w:rsidP="002A718C">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2A718C" w:rsidRPr="00330885" w:rsidRDefault="002A718C" w:rsidP="002A718C">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2A718C" w:rsidRPr="00330885" w:rsidRDefault="002A718C" w:rsidP="002A718C">
      <w:pPr>
        <w:pStyle w:val="Sinespaciado"/>
        <w:spacing w:line="276" w:lineRule="auto"/>
        <w:ind w:left="567" w:right="616"/>
        <w:jc w:val="both"/>
        <w:rPr>
          <w:rFonts w:ascii="Verdana" w:hAnsi="Verdana" w:cs="Times New Roman"/>
          <w:i/>
          <w:sz w:val="16"/>
          <w:szCs w:val="16"/>
        </w:rPr>
      </w:pPr>
    </w:p>
    <w:p w:rsidR="002A718C" w:rsidRPr="00330885" w:rsidRDefault="002A718C" w:rsidP="002A718C">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2A718C" w:rsidRPr="006B22CB" w:rsidRDefault="002A718C" w:rsidP="002A718C">
      <w:pPr>
        <w:spacing w:line="276" w:lineRule="auto"/>
        <w:jc w:val="both"/>
        <w:rPr>
          <w:rStyle w:val="CharacterStyle1"/>
          <w:rFonts w:ascii="Verdana" w:hAnsi="Verdana"/>
          <w:b/>
          <w:spacing w:val="9"/>
          <w:sz w:val="22"/>
          <w:szCs w:val="22"/>
          <w:lang w:val="es-ES"/>
        </w:rPr>
      </w:pPr>
    </w:p>
    <w:p w:rsidR="002A718C" w:rsidRPr="006B22CB" w:rsidRDefault="002A718C" w:rsidP="002A718C">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sidRPr="00B139AA">
        <w:rPr>
          <w:rStyle w:val="CharacterStyle1"/>
          <w:rFonts w:ascii="Verdana" w:hAnsi="Verdana"/>
          <w:spacing w:val="9"/>
          <w:sz w:val="22"/>
          <w:szCs w:val="22"/>
          <w:lang w:val="es-ES"/>
        </w:rPr>
        <w:t xml:space="preserve">La </w:t>
      </w:r>
      <w:r>
        <w:rPr>
          <w:rFonts w:ascii="Verdana" w:hAnsi="Verdana"/>
          <w:b/>
          <w:sz w:val="22"/>
          <w:szCs w:val="22"/>
        </w:rPr>
        <w:t xml:space="preserve">EMPRESA </w:t>
      </w:r>
      <w:r w:rsidR="006A08F5">
        <w:rPr>
          <w:rFonts w:ascii="Verdana" w:hAnsi="Verdana"/>
          <w:b/>
        </w:rPr>
        <w:t>T</w:t>
      </w:r>
      <w:r w:rsidR="004D6276">
        <w:rPr>
          <w:rFonts w:ascii="Verdana" w:hAnsi="Verdana"/>
          <w:b/>
        </w:rPr>
        <w:t>.E.S.A.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w:t>
      </w:r>
      <w:r w:rsidR="006A08F5">
        <w:rPr>
          <w:rStyle w:val="CharacterStyle1"/>
          <w:rFonts w:ascii="Verdana" w:hAnsi="Verdana"/>
          <w:spacing w:val="9"/>
          <w:sz w:val="22"/>
          <w:szCs w:val="22"/>
          <w:lang w:val="es-ES"/>
        </w:rPr>
        <w:t>5</w:t>
      </w:r>
      <w:r>
        <w:rPr>
          <w:rStyle w:val="CharacterStyle1"/>
          <w:rFonts w:ascii="Verdana" w:hAnsi="Verdana"/>
          <w:spacing w:val="9"/>
          <w:sz w:val="22"/>
          <w:szCs w:val="22"/>
          <w:lang w:val="es-ES"/>
        </w:rPr>
        <w:t xml:space="preserve"> del expediente administrativo)</w:t>
      </w:r>
    </w:p>
    <w:p w:rsidR="002A718C" w:rsidRPr="006B22CB" w:rsidRDefault="002A718C" w:rsidP="002A718C">
      <w:pPr>
        <w:spacing w:line="276" w:lineRule="auto"/>
        <w:jc w:val="both"/>
        <w:rPr>
          <w:rStyle w:val="CharacterStyle1"/>
          <w:rFonts w:ascii="Verdana" w:hAnsi="Verdana"/>
          <w:spacing w:val="9"/>
          <w:sz w:val="22"/>
          <w:szCs w:val="22"/>
          <w:lang w:val="es-ES"/>
        </w:rPr>
      </w:pPr>
    </w:p>
    <w:p w:rsidR="002A718C" w:rsidRPr="006B22CB" w:rsidRDefault="002A718C" w:rsidP="002A718C">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w:t>
      </w:r>
      <w:r w:rsidRPr="006B22CB">
        <w:rPr>
          <w:rStyle w:val="CharacterStyle1"/>
          <w:rFonts w:ascii="Verdana" w:hAnsi="Verdana"/>
          <w:spacing w:val="9"/>
          <w:sz w:val="22"/>
          <w:szCs w:val="22"/>
          <w:lang w:val="es-ES"/>
        </w:rPr>
        <w:lastRenderedPageBreak/>
        <w:t>por haberse integrado la misma contra las determinaciones del numeral 30 del decreto ejecutivo no. 28833-MOPT;</w:t>
      </w:r>
    </w:p>
    <w:p w:rsidR="002A718C" w:rsidRPr="006B22CB" w:rsidRDefault="002A718C" w:rsidP="002A718C">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2A718C" w:rsidRDefault="002A718C" w:rsidP="002A718C">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2A718C" w:rsidRPr="008E592E" w:rsidRDefault="002A718C" w:rsidP="002A718C">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2A718C" w:rsidRDefault="002A718C" w:rsidP="002A718C">
      <w:pPr>
        <w:spacing w:line="276" w:lineRule="auto"/>
        <w:jc w:val="both"/>
        <w:rPr>
          <w:rStyle w:val="CharacterStyle1"/>
          <w:rFonts w:ascii="Verdana" w:hAnsi="Verdana"/>
          <w:b/>
          <w:spacing w:val="9"/>
          <w:sz w:val="22"/>
          <w:szCs w:val="22"/>
          <w:lang w:val="es-ES"/>
        </w:rPr>
      </w:pPr>
    </w:p>
    <w:p w:rsidR="006A08F5" w:rsidRPr="006B22CB" w:rsidRDefault="002A718C" w:rsidP="006A08F5">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sidR="006A08F5">
        <w:rPr>
          <w:rStyle w:val="CharacterStyle1"/>
          <w:rFonts w:ascii="Verdana" w:hAnsi="Verdana"/>
          <w:spacing w:val="9"/>
          <w:sz w:val="22"/>
          <w:szCs w:val="22"/>
          <w:lang w:val="es-ES"/>
        </w:rPr>
        <w:t xml:space="preserve">La Junta Directiva del Consejo de Transporte Público, mediante </w:t>
      </w:r>
      <w:r w:rsidR="006A08F5">
        <w:rPr>
          <w:rStyle w:val="CharacterStyle1"/>
          <w:rFonts w:ascii="Verdana" w:hAnsi="Verdana"/>
          <w:b/>
          <w:spacing w:val="9"/>
          <w:sz w:val="22"/>
          <w:szCs w:val="22"/>
          <w:lang w:val="es-ES"/>
        </w:rPr>
        <w:t xml:space="preserve">acuerdo 7.6.37 de la Sesión Ordinaria 26-2018 de 23 de agosto de 2018, </w:t>
      </w:r>
      <w:r w:rsidR="006A08F5">
        <w:rPr>
          <w:rStyle w:val="CharacterStyle1"/>
          <w:rFonts w:ascii="Verdana" w:hAnsi="Verdana"/>
          <w:spacing w:val="9"/>
          <w:sz w:val="22"/>
          <w:szCs w:val="22"/>
          <w:lang w:val="es-ES"/>
        </w:rPr>
        <w:t xml:space="preserve">conoce y avala el informe de la Dirección de Asuntos Jurídicos dado mediante oficio </w:t>
      </w:r>
      <w:r w:rsidR="006A08F5">
        <w:rPr>
          <w:rStyle w:val="CharacterStyle1"/>
          <w:rFonts w:ascii="Verdana" w:hAnsi="Verdana"/>
          <w:b/>
          <w:spacing w:val="9"/>
          <w:sz w:val="22"/>
          <w:szCs w:val="22"/>
          <w:lang w:val="es-ES"/>
        </w:rPr>
        <w:t xml:space="preserve">DAJ- 2018-000963 de 10 de mayo de 2018, </w:t>
      </w:r>
      <w:r w:rsidR="006A08F5">
        <w:rPr>
          <w:rStyle w:val="CharacterStyle1"/>
          <w:rFonts w:ascii="Verdana" w:hAnsi="Verdana"/>
          <w:spacing w:val="9"/>
          <w:sz w:val="22"/>
          <w:szCs w:val="22"/>
          <w:lang w:val="es-ES"/>
        </w:rPr>
        <w:t>y rechaza el Recurso de Revocatoria presentado así como la incidencia de nulidad por improcedentes</w:t>
      </w:r>
      <w:r w:rsidR="006A08F5" w:rsidRPr="006B22CB">
        <w:rPr>
          <w:rStyle w:val="CharacterStyle1"/>
          <w:rFonts w:ascii="Verdana" w:hAnsi="Verdana"/>
          <w:spacing w:val="9"/>
          <w:sz w:val="22"/>
          <w:szCs w:val="22"/>
          <w:lang w:val="es-ES"/>
        </w:rPr>
        <w:t>.</w:t>
      </w:r>
      <w:r w:rsidR="006A08F5">
        <w:rPr>
          <w:rStyle w:val="CharacterStyle1"/>
          <w:rFonts w:ascii="Verdana" w:hAnsi="Verdana"/>
          <w:spacing w:val="9"/>
          <w:sz w:val="22"/>
          <w:szCs w:val="22"/>
          <w:lang w:val="es-ES"/>
        </w:rPr>
        <w:t xml:space="preserve"> (Léanse folios del 2 al 25 del expediente administrativo)</w:t>
      </w:r>
    </w:p>
    <w:p w:rsidR="002A718C" w:rsidRPr="006B22CB" w:rsidRDefault="002A718C" w:rsidP="002A718C">
      <w:pPr>
        <w:spacing w:line="276" w:lineRule="auto"/>
        <w:jc w:val="both"/>
        <w:rPr>
          <w:rStyle w:val="CharacterStyle1"/>
          <w:rFonts w:ascii="Verdana" w:hAnsi="Verdana"/>
          <w:spacing w:val="9"/>
          <w:sz w:val="22"/>
          <w:szCs w:val="22"/>
          <w:lang w:val="es-ES"/>
        </w:rPr>
      </w:pPr>
    </w:p>
    <w:p w:rsidR="002A718C" w:rsidRPr="006B22CB" w:rsidRDefault="002A718C" w:rsidP="002A718C">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2A718C" w:rsidRPr="006B22CB" w:rsidRDefault="002A718C" w:rsidP="002A718C">
      <w:pPr>
        <w:spacing w:line="276" w:lineRule="auto"/>
        <w:rPr>
          <w:rStyle w:val="CharacterStyle1"/>
          <w:rFonts w:ascii="Verdana" w:hAnsi="Verdana"/>
          <w:b/>
          <w:i/>
          <w:spacing w:val="9"/>
          <w:sz w:val="22"/>
          <w:szCs w:val="22"/>
          <w:lang w:val="es-ES"/>
        </w:rPr>
      </w:pPr>
    </w:p>
    <w:p w:rsidR="002A718C" w:rsidRPr="006B22CB" w:rsidRDefault="002A718C" w:rsidP="002A718C">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2A718C" w:rsidRPr="006B22CB" w:rsidRDefault="002A718C" w:rsidP="002A718C">
      <w:pPr>
        <w:spacing w:line="276" w:lineRule="auto"/>
        <w:rPr>
          <w:rStyle w:val="CharacterStyle1"/>
          <w:rFonts w:ascii="Verdana" w:hAnsi="Verdana"/>
          <w:b/>
          <w:bCs/>
          <w:i/>
          <w:spacing w:val="9"/>
          <w:sz w:val="22"/>
          <w:szCs w:val="22"/>
          <w:lang w:val="es-ES"/>
        </w:rPr>
      </w:pPr>
    </w:p>
    <w:p w:rsidR="002A718C" w:rsidRDefault="002A718C" w:rsidP="002A718C">
      <w:pPr>
        <w:spacing w:line="276" w:lineRule="auto"/>
        <w:jc w:val="center"/>
        <w:rPr>
          <w:rStyle w:val="CharacterStyle1"/>
          <w:rFonts w:ascii="Verdana" w:hAnsi="Verdana"/>
          <w:b/>
          <w:spacing w:val="9"/>
          <w:sz w:val="22"/>
          <w:szCs w:val="22"/>
          <w:lang w:val="es-ES"/>
        </w:rPr>
      </w:pPr>
    </w:p>
    <w:p w:rsidR="002A718C" w:rsidRDefault="002A718C" w:rsidP="002A718C">
      <w:pPr>
        <w:spacing w:line="276" w:lineRule="auto"/>
        <w:jc w:val="center"/>
        <w:rPr>
          <w:rStyle w:val="CharacterStyle1"/>
          <w:rFonts w:ascii="Verdana" w:hAnsi="Verdana"/>
          <w:b/>
          <w:spacing w:val="9"/>
          <w:sz w:val="22"/>
          <w:szCs w:val="22"/>
          <w:lang w:val="es-ES"/>
        </w:rPr>
      </w:pPr>
    </w:p>
    <w:p w:rsidR="002A718C" w:rsidRPr="009C664D" w:rsidRDefault="002A718C" w:rsidP="002A718C">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2A718C" w:rsidRPr="006B22CB" w:rsidRDefault="002A718C" w:rsidP="002A718C">
      <w:pPr>
        <w:spacing w:line="276" w:lineRule="auto"/>
        <w:jc w:val="both"/>
        <w:rPr>
          <w:rStyle w:val="CharacterStyle1"/>
          <w:rFonts w:ascii="Verdana" w:hAnsi="Verdana"/>
          <w:bCs/>
          <w:spacing w:val="9"/>
          <w:sz w:val="22"/>
          <w:szCs w:val="22"/>
          <w:lang w:val="es-ES"/>
        </w:rPr>
      </w:pPr>
    </w:p>
    <w:p w:rsidR="002A718C" w:rsidRPr="008D218C" w:rsidRDefault="002A718C" w:rsidP="002A718C">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Transporte Remunerado de Personas en Vehículos en la Modalidad de Taxi, No. </w:t>
      </w:r>
      <w:r w:rsidRPr="008D218C">
        <w:rPr>
          <w:rFonts w:ascii="Verdana" w:hAnsi="Verdana"/>
          <w:sz w:val="22"/>
          <w:szCs w:val="22"/>
        </w:rPr>
        <w:lastRenderedPageBreak/>
        <w:t>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2A718C" w:rsidRPr="008D218C" w:rsidRDefault="002A718C" w:rsidP="002A718C">
      <w:pPr>
        <w:jc w:val="both"/>
        <w:rPr>
          <w:rFonts w:ascii="Verdana" w:hAnsi="Verdana"/>
          <w:b/>
          <w:sz w:val="22"/>
          <w:szCs w:val="22"/>
        </w:rPr>
      </w:pPr>
    </w:p>
    <w:p w:rsidR="002A718C" w:rsidRPr="008D218C" w:rsidRDefault="002A718C" w:rsidP="002A718C">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2A718C" w:rsidRPr="008D218C" w:rsidRDefault="002A718C" w:rsidP="002A718C">
      <w:pPr>
        <w:jc w:val="both"/>
        <w:rPr>
          <w:rFonts w:ascii="Verdana" w:hAnsi="Verdana"/>
          <w:b/>
          <w:sz w:val="22"/>
          <w:szCs w:val="22"/>
        </w:rPr>
      </w:pPr>
    </w:p>
    <w:p w:rsidR="002A718C" w:rsidRPr="008D218C" w:rsidRDefault="002A718C" w:rsidP="002A718C">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2A718C" w:rsidRPr="006B22CB" w:rsidRDefault="002A718C" w:rsidP="002A718C">
      <w:pPr>
        <w:pStyle w:val="Textoindependiente"/>
        <w:jc w:val="both"/>
        <w:rPr>
          <w:rFonts w:ascii="Verdana" w:hAnsi="Verdana"/>
          <w:b/>
          <w:sz w:val="22"/>
          <w:szCs w:val="22"/>
        </w:rPr>
      </w:pPr>
    </w:p>
    <w:p w:rsidR="002A718C" w:rsidRPr="006B22CB" w:rsidRDefault="002A718C" w:rsidP="002A718C">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w:t>
      </w:r>
      <w:r w:rsidR="006A08F5">
        <w:rPr>
          <w:rStyle w:val="CharacterStyle1"/>
          <w:rFonts w:ascii="Verdana" w:hAnsi="Verdana"/>
          <w:spacing w:val="9"/>
          <w:sz w:val="22"/>
          <w:szCs w:val="22"/>
          <w:lang w:val="es-ES"/>
        </w:rPr>
        <w:t>3</w:t>
      </w:r>
      <w:r>
        <w:rPr>
          <w:rStyle w:val="CharacterStyle1"/>
          <w:rFonts w:ascii="Verdana" w:hAnsi="Verdana"/>
          <w:spacing w:val="9"/>
          <w:sz w:val="22"/>
          <w:szCs w:val="22"/>
          <w:lang w:val="es-ES"/>
        </w:rPr>
        <w:t xml:space="preserve"> vuelto al 10</w:t>
      </w:r>
      <w:r w:rsidR="006A08F5">
        <w:rPr>
          <w:rStyle w:val="CharacterStyle1"/>
          <w:rFonts w:ascii="Verdana" w:hAnsi="Verdana"/>
          <w:spacing w:val="9"/>
          <w:sz w:val="22"/>
          <w:szCs w:val="22"/>
          <w:lang w:val="es-ES"/>
        </w:rPr>
        <w:t>5</w:t>
      </w:r>
      <w:r>
        <w:rPr>
          <w:rStyle w:val="CharacterStyle1"/>
          <w:rFonts w:ascii="Verdana" w:hAnsi="Verdana"/>
          <w:spacing w:val="9"/>
          <w:sz w:val="22"/>
          <w:szCs w:val="22"/>
          <w:lang w:val="es-ES"/>
        </w:rPr>
        <w:t xml:space="preserve">   del expediente administrativo)</w:t>
      </w:r>
    </w:p>
    <w:p w:rsidR="002A718C" w:rsidRPr="006B22CB" w:rsidRDefault="002A718C" w:rsidP="002A718C">
      <w:pPr>
        <w:spacing w:line="276" w:lineRule="auto"/>
        <w:jc w:val="both"/>
        <w:rPr>
          <w:rStyle w:val="CharacterStyle1"/>
          <w:rFonts w:ascii="Verdana" w:hAnsi="Verdana"/>
          <w:i/>
          <w:spacing w:val="9"/>
          <w:sz w:val="22"/>
          <w:szCs w:val="22"/>
          <w:lang w:val="es-ES"/>
        </w:rPr>
      </w:pP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w:t>
      </w:r>
      <w:r w:rsidRPr="006B22CB">
        <w:rPr>
          <w:rStyle w:val="CharacterStyle1"/>
          <w:rFonts w:ascii="Verdana" w:hAnsi="Verdana"/>
          <w:i/>
          <w:spacing w:val="9"/>
          <w:sz w:val="22"/>
          <w:szCs w:val="22"/>
          <w:lang w:val="es-ES"/>
        </w:rPr>
        <w:lastRenderedPageBreak/>
        <w:t xml:space="preserve">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2A718C" w:rsidRPr="006B22CB" w:rsidRDefault="002A718C" w:rsidP="002A718C">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2A718C" w:rsidRPr="006B22CB" w:rsidRDefault="002A718C" w:rsidP="002A718C">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2A718C" w:rsidRPr="006B22CB" w:rsidRDefault="002A718C" w:rsidP="002A718C">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2A718C" w:rsidRPr="006B22CB" w:rsidRDefault="002A718C" w:rsidP="002A718C">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lastRenderedPageBreak/>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w:t>
      </w:r>
      <w:r w:rsidR="006A08F5">
        <w:rPr>
          <w:rStyle w:val="CharacterStyle1"/>
          <w:rFonts w:ascii="Verdana" w:hAnsi="Verdana"/>
          <w:spacing w:val="9"/>
          <w:sz w:val="22"/>
          <w:szCs w:val="22"/>
          <w:lang w:val="es-ES"/>
        </w:rPr>
        <w:t>6</w:t>
      </w:r>
      <w:r>
        <w:rPr>
          <w:rStyle w:val="CharacterStyle1"/>
          <w:rFonts w:ascii="Verdana" w:hAnsi="Verdana"/>
          <w:spacing w:val="9"/>
          <w:sz w:val="22"/>
          <w:szCs w:val="22"/>
          <w:lang w:val="es-ES"/>
        </w:rPr>
        <w:t xml:space="preserve"> vuelto al 10</w:t>
      </w:r>
      <w:r w:rsidR="006A08F5">
        <w:rPr>
          <w:rStyle w:val="CharacterStyle1"/>
          <w:rFonts w:ascii="Verdana" w:hAnsi="Verdana"/>
          <w:spacing w:val="9"/>
          <w:sz w:val="22"/>
          <w:szCs w:val="22"/>
          <w:lang w:val="es-ES"/>
        </w:rPr>
        <w:t>9</w:t>
      </w:r>
      <w:r>
        <w:rPr>
          <w:rStyle w:val="CharacterStyle1"/>
          <w:rFonts w:ascii="Verdana" w:hAnsi="Verdana"/>
          <w:spacing w:val="9"/>
          <w:sz w:val="22"/>
          <w:szCs w:val="22"/>
          <w:lang w:val="es-ES"/>
        </w:rPr>
        <w:t xml:space="preserve"> del expediente administrativo)</w:t>
      </w:r>
    </w:p>
    <w:p w:rsidR="002A718C" w:rsidRPr="006B22CB" w:rsidRDefault="002A718C" w:rsidP="002A718C">
      <w:pPr>
        <w:spacing w:line="276" w:lineRule="auto"/>
        <w:jc w:val="both"/>
        <w:rPr>
          <w:rFonts w:ascii="Verdana" w:hAnsi="Verdana"/>
          <w:i/>
          <w:sz w:val="22"/>
          <w:szCs w:val="22"/>
        </w:rPr>
      </w:pPr>
    </w:p>
    <w:p w:rsidR="002A718C" w:rsidRPr="006B22CB" w:rsidRDefault="002A718C" w:rsidP="002A718C">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2A718C" w:rsidRPr="006B22CB" w:rsidRDefault="002A718C" w:rsidP="002A718C">
      <w:pPr>
        <w:pStyle w:val="Default"/>
        <w:spacing w:line="276" w:lineRule="auto"/>
        <w:ind w:left="340" w:right="340"/>
        <w:jc w:val="both"/>
        <w:rPr>
          <w:rFonts w:ascii="Verdana" w:hAnsi="Verdana" w:cs="Times New Roman"/>
          <w:i/>
          <w:sz w:val="22"/>
          <w:szCs w:val="22"/>
        </w:rPr>
      </w:pPr>
    </w:p>
    <w:p w:rsidR="002A718C" w:rsidRPr="006B22CB" w:rsidRDefault="002A718C" w:rsidP="002A718C">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2A718C" w:rsidRPr="006B22CB" w:rsidRDefault="002A718C" w:rsidP="002A718C">
      <w:pPr>
        <w:pStyle w:val="Default"/>
        <w:spacing w:line="276" w:lineRule="auto"/>
        <w:ind w:left="340" w:right="340"/>
        <w:jc w:val="both"/>
        <w:rPr>
          <w:rFonts w:ascii="Verdana" w:hAnsi="Verdana" w:cs="Times New Roman"/>
          <w:i/>
          <w:sz w:val="22"/>
          <w:szCs w:val="22"/>
        </w:rPr>
      </w:pPr>
    </w:p>
    <w:p w:rsidR="002A718C" w:rsidRPr="006B22CB" w:rsidRDefault="002A718C" w:rsidP="002A718C">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2A718C" w:rsidRPr="006B22CB" w:rsidRDefault="002A718C" w:rsidP="002A718C">
      <w:pPr>
        <w:spacing w:line="276" w:lineRule="auto"/>
        <w:jc w:val="both"/>
        <w:rPr>
          <w:rStyle w:val="CharacterStyle1"/>
          <w:rFonts w:ascii="Verdana" w:hAnsi="Verdana"/>
          <w:b/>
          <w:i/>
          <w:spacing w:val="9"/>
          <w:sz w:val="22"/>
          <w:szCs w:val="22"/>
          <w:lang w:val="es-ES"/>
        </w:rPr>
      </w:pPr>
    </w:p>
    <w:p w:rsidR="002A718C" w:rsidRPr="006B22CB" w:rsidRDefault="002A718C" w:rsidP="002A718C">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2A718C" w:rsidRPr="006B22CB" w:rsidRDefault="002A718C" w:rsidP="002A718C">
      <w:pPr>
        <w:spacing w:line="276" w:lineRule="auto"/>
        <w:jc w:val="both"/>
        <w:rPr>
          <w:rFonts w:ascii="Verdana" w:hAnsi="Verdana"/>
          <w:i/>
          <w:sz w:val="22"/>
          <w:szCs w:val="22"/>
        </w:rPr>
      </w:pP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2A718C" w:rsidRPr="006B22CB" w:rsidRDefault="002A718C" w:rsidP="002A718C">
      <w:pPr>
        <w:pStyle w:val="Sinespaciado"/>
        <w:spacing w:line="276" w:lineRule="auto"/>
        <w:ind w:left="340" w:right="340"/>
        <w:jc w:val="both"/>
        <w:rPr>
          <w:rFonts w:ascii="Verdana" w:hAnsi="Verdana" w:cs="Times New Roman"/>
          <w:i/>
        </w:rPr>
      </w:pPr>
    </w:p>
    <w:p w:rsidR="002A718C" w:rsidRPr="006B22CB" w:rsidRDefault="002A718C" w:rsidP="002A718C">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2A718C" w:rsidRPr="006B22CB" w:rsidRDefault="002A718C" w:rsidP="002A718C">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2A718C" w:rsidRPr="006B22CB" w:rsidRDefault="002A718C" w:rsidP="002A718C">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2A718C" w:rsidRPr="006B22CB" w:rsidRDefault="002A718C" w:rsidP="002A718C">
      <w:pPr>
        <w:pStyle w:val="Sinespaciado"/>
        <w:spacing w:line="276" w:lineRule="auto"/>
        <w:ind w:left="340" w:right="340"/>
        <w:jc w:val="both"/>
        <w:rPr>
          <w:rFonts w:ascii="Verdana" w:hAnsi="Verdana" w:cs="Times New Roman"/>
          <w:i/>
        </w:rPr>
      </w:pPr>
    </w:p>
    <w:p w:rsidR="002A718C" w:rsidRPr="006B22CB"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2A718C" w:rsidRPr="006B22CB" w:rsidRDefault="002A718C" w:rsidP="002A718C">
      <w:pPr>
        <w:pStyle w:val="Sinespaciado"/>
        <w:spacing w:line="276" w:lineRule="auto"/>
        <w:ind w:left="340" w:right="340"/>
        <w:jc w:val="both"/>
        <w:rPr>
          <w:rFonts w:ascii="Verdana" w:hAnsi="Verdana" w:cs="Times New Roman"/>
          <w:i/>
        </w:rPr>
      </w:pPr>
    </w:p>
    <w:p w:rsidR="002A718C" w:rsidRDefault="002A718C" w:rsidP="002A718C">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2A718C" w:rsidRDefault="002A718C" w:rsidP="002A718C">
      <w:pPr>
        <w:pStyle w:val="Sinespaciado"/>
        <w:spacing w:line="276" w:lineRule="auto"/>
        <w:ind w:left="340" w:right="340"/>
        <w:jc w:val="both"/>
        <w:rPr>
          <w:rFonts w:ascii="Verdana" w:hAnsi="Verdana" w:cs="Times New Roman"/>
          <w:b/>
          <w:i/>
        </w:rPr>
      </w:pPr>
    </w:p>
    <w:p w:rsidR="002A718C" w:rsidRPr="006B22CB" w:rsidRDefault="002A718C" w:rsidP="002A718C">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2A718C" w:rsidRDefault="002A718C" w:rsidP="002A718C">
      <w:pPr>
        <w:spacing w:line="276" w:lineRule="auto"/>
        <w:jc w:val="both"/>
        <w:rPr>
          <w:rStyle w:val="CharacterStyle1"/>
          <w:rFonts w:ascii="Verdana" w:hAnsi="Verdana"/>
          <w:b/>
          <w:i/>
          <w:spacing w:val="9"/>
          <w:sz w:val="22"/>
          <w:szCs w:val="22"/>
          <w:lang w:val="es-ES"/>
        </w:rPr>
      </w:pPr>
    </w:p>
    <w:p w:rsidR="002A718C" w:rsidRDefault="002A718C" w:rsidP="002A718C">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La Recurrente</w:t>
      </w:r>
      <w:r>
        <w:rPr>
          <w:rStyle w:val="CharacterStyle1"/>
          <w:rFonts w:ascii="Verdana" w:hAnsi="Verdana"/>
          <w:b/>
          <w:spacing w:val="9"/>
          <w:sz w:val="22"/>
          <w:szCs w:val="22"/>
          <w:lang w:val="es-ES"/>
        </w:rPr>
        <w:t xml:space="preserve"> </w:t>
      </w:r>
      <w:r>
        <w:rPr>
          <w:rFonts w:ascii="Verdana" w:hAnsi="Verdana"/>
          <w:b/>
          <w:sz w:val="22"/>
          <w:szCs w:val="22"/>
        </w:rPr>
        <w:t xml:space="preserve">EMPRESA </w:t>
      </w:r>
      <w:r w:rsidR="006A08F5">
        <w:rPr>
          <w:rFonts w:ascii="Verdana" w:hAnsi="Verdana"/>
          <w:b/>
        </w:rPr>
        <w:t>T</w:t>
      </w:r>
      <w:r w:rsidR="004D6276">
        <w:rPr>
          <w:rFonts w:ascii="Verdana" w:hAnsi="Verdana"/>
          <w:b/>
        </w:rPr>
        <w:t>.E.S.A.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w:t>
      </w:r>
      <w:r w:rsidR="006A08F5">
        <w:rPr>
          <w:rStyle w:val="CharacterStyle1"/>
          <w:rFonts w:ascii="Verdana" w:hAnsi="Verdana"/>
          <w:spacing w:val="9"/>
          <w:sz w:val="22"/>
          <w:szCs w:val="22"/>
          <w:lang w:val="es-ES"/>
        </w:rPr>
        <w:t>5</w:t>
      </w:r>
      <w:r>
        <w:rPr>
          <w:rStyle w:val="CharacterStyle1"/>
          <w:rFonts w:ascii="Verdana" w:hAnsi="Verdana"/>
          <w:spacing w:val="9"/>
          <w:sz w:val="22"/>
          <w:szCs w:val="22"/>
          <w:lang w:val="es-ES"/>
        </w:rPr>
        <w:t xml:space="preserve"> del expediente administrativo)</w:t>
      </w:r>
    </w:p>
    <w:p w:rsidR="002A718C" w:rsidRPr="006B22CB" w:rsidRDefault="002A718C" w:rsidP="002A718C">
      <w:pPr>
        <w:spacing w:line="276" w:lineRule="auto"/>
        <w:jc w:val="both"/>
        <w:rPr>
          <w:rStyle w:val="CharacterStyle1"/>
          <w:rFonts w:ascii="Verdana" w:hAnsi="Verdana"/>
          <w:spacing w:val="9"/>
          <w:sz w:val="22"/>
          <w:szCs w:val="22"/>
          <w:lang w:val="es-ES"/>
        </w:rPr>
      </w:pPr>
    </w:p>
    <w:p w:rsidR="002A718C" w:rsidRPr="008E592E" w:rsidRDefault="002A718C" w:rsidP="002A718C">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2A718C" w:rsidRPr="008E592E" w:rsidRDefault="002A718C" w:rsidP="002A718C">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2A718C" w:rsidRPr="008E592E" w:rsidRDefault="002A718C" w:rsidP="002A718C">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2A718C" w:rsidRPr="008E592E" w:rsidRDefault="002A718C" w:rsidP="002A718C">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lastRenderedPageBreak/>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2A718C" w:rsidRPr="008E592E" w:rsidRDefault="002A718C" w:rsidP="002A718C">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2A718C" w:rsidRDefault="002A718C" w:rsidP="002A718C">
      <w:pPr>
        <w:spacing w:line="276" w:lineRule="auto"/>
        <w:jc w:val="both"/>
        <w:rPr>
          <w:rStyle w:val="CharacterStyle1"/>
          <w:rFonts w:ascii="Verdana" w:hAnsi="Verdana"/>
          <w:b/>
          <w:i/>
          <w:spacing w:val="9"/>
          <w:sz w:val="22"/>
          <w:szCs w:val="22"/>
          <w:lang w:val="es-ES"/>
        </w:rPr>
      </w:pPr>
    </w:p>
    <w:p w:rsidR="002A718C" w:rsidRPr="006B22CB" w:rsidRDefault="002A718C" w:rsidP="002A718C">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acuerdo 7.6.3</w:t>
      </w:r>
      <w:r w:rsidR="006A08F5">
        <w:rPr>
          <w:rStyle w:val="CharacterStyle1"/>
          <w:rFonts w:ascii="Verdana" w:hAnsi="Verdana"/>
          <w:b/>
          <w:spacing w:val="9"/>
          <w:sz w:val="22"/>
          <w:szCs w:val="22"/>
          <w:lang w:val="es-ES"/>
        </w:rPr>
        <w:t>7</w:t>
      </w:r>
      <w:r>
        <w:rPr>
          <w:rStyle w:val="CharacterStyle1"/>
          <w:rFonts w:ascii="Verdana" w:hAnsi="Verdana"/>
          <w:b/>
          <w:spacing w:val="9"/>
          <w:sz w:val="22"/>
          <w:szCs w:val="22"/>
          <w:lang w:val="es-ES"/>
        </w:rPr>
        <w:t xml:space="preserve">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DAJ- 2018-0009</w:t>
      </w:r>
      <w:r w:rsidR="006A08F5">
        <w:rPr>
          <w:rStyle w:val="CharacterStyle1"/>
          <w:rFonts w:ascii="Verdana" w:hAnsi="Verdana"/>
          <w:b/>
          <w:spacing w:val="9"/>
          <w:sz w:val="22"/>
          <w:szCs w:val="22"/>
          <w:lang w:val="es-ES"/>
        </w:rPr>
        <w:t>63</w:t>
      </w:r>
      <w:r>
        <w:rPr>
          <w:rStyle w:val="CharacterStyle1"/>
          <w:rFonts w:ascii="Verdana" w:hAnsi="Verdana"/>
          <w:b/>
          <w:spacing w:val="9"/>
          <w:sz w:val="22"/>
          <w:szCs w:val="22"/>
          <w:lang w:val="es-ES"/>
        </w:rPr>
        <w:t xml:space="preserve"> de 10 de mayo de 2018, </w:t>
      </w:r>
      <w:r>
        <w:rPr>
          <w:rStyle w:val="CharacterStyle1"/>
          <w:rFonts w:ascii="Verdana" w:hAnsi="Verdana"/>
          <w:spacing w:val="9"/>
          <w:sz w:val="22"/>
          <w:szCs w:val="22"/>
          <w:lang w:val="es-ES"/>
        </w:rPr>
        <w:t xml:space="preserve">y rechaza el Recurso de Revocatoria </w:t>
      </w:r>
      <w:proofErr w:type="gramStart"/>
      <w:r>
        <w:rPr>
          <w:rStyle w:val="CharacterStyle1"/>
          <w:rFonts w:ascii="Verdana" w:hAnsi="Verdana"/>
          <w:spacing w:val="9"/>
          <w:sz w:val="22"/>
          <w:szCs w:val="22"/>
          <w:lang w:val="es-ES"/>
        </w:rPr>
        <w:t>presentado</w:t>
      </w:r>
      <w:proofErr w:type="gramEnd"/>
      <w:r>
        <w:rPr>
          <w:rStyle w:val="CharacterStyle1"/>
          <w:rFonts w:ascii="Verdana" w:hAnsi="Verdana"/>
          <w:spacing w:val="9"/>
          <w:sz w:val="22"/>
          <w:szCs w:val="22"/>
          <w:lang w:val="es-ES"/>
        </w:rPr>
        <w:t xml:space="preserve">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2A718C" w:rsidRPr="006B22CB" w:rsidRDefault="002A718C" w:rsidP="002A718C">
      <w:pPr>
        <w:spacing w:line="276" w:lineRule="auto"/>
        <w:jc w:val="both"/>
        <w:rPr>
          <w:rFonts w:ascii="Verdana" w:hAnsi="Verdana"/>
          <w:b/>
          <w:sz w:val="22"/>
          <w:szCs w:val="22"/>
        </w:rPr>
      </w:pPr>
    </w:p>
    <w:p w:rsidR="002A718C" w:rsidRPr="006B22CB" w:rsidRDefault="002A718C" w:rsidP="002A718C">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2A718C" w:rsidRPr="006B22CB" w:rsidRDefault="002A718C" w:rsidP="002A718C">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2A718C" w:rsidRPr="006B22CB" w:rsidRDefault="002A718C" w:rsidP="002A718C">
      <w:pPr>
        <w:pStyle w:val="Sinespaciado"/>
        <w:spacing w:line="276" w:lineRule="auto"/>
        <w:rPr>
          <w:rStyle w:val="CharacterStyle1"/>
          <w:rFonts w:ascii="Verdana" w:hAnsi="Verdana" w:cs="Times New Roman"/>
          <w:bCs/>
          <w:spacing w:val="9"/>
          <w:sz w:val="22"/>
          <w:szCs w:val="22"/>
          <w:lang w:val="es-ES"/>
        </w:rPr>
      </w:pPr>
    </w:p>
    <w:p w:rsidR="002A718C" w:rsidRDefault="002A718C" w:rsidP="002A718C">
      <w:pPr>
        <w:pStyle w:val="Sinespaciado"/>
        <w:spacing w:line="276" w:lineRule="auto"/>
        <w:rPr>
          <w:rStyle w:val="CharacterStyle1"/>
          <w:rFonts w:ascii="Verdana" w:hAnsi="Verdana" w:cs="Times New Roman"/>
          <w:b/>
          <w:bCs/>
          <w:spacing w:val="9"/>
          <w:sz w:val="22"/>
          <w:szCs w:val="22"/>
          <w:lang w:val="es-ES"/>
        </w:rPr>
      </w:pPr>
    </w:p>
    <w:p w:rsidR="002A718C" w:rsidRPr="006B22CB" w:rsidRDefault="002A718C" w:rsidP="002A718C">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2A718C" w:rsidRPr="006B22CB" w:rsidRDefault="002A718C" w:rsidP="002A718C">
      <w:pPr>
        <w:pStyle w:val="Sinespaciado"/>
        <w:spacing w:line="276" w:lineRule="auto"/>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2A718C" w:rsidRPr="006B22CB" w:rsidRDefault="002A718C" w:rsidP="002A718C">
      <w:pPr>
        <w:pStyle w:val="Sinespaciado"/>
        <w:spacing w:line="276" w:lineRule="auto"/>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2A718C" w:rsidRPr="006B22CB" w:rsidRDefault="002A718C" w:rsidP="002A718C">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lastRenderedPageBreak/>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2A718C" w:rsidRPr="006B22CB" w:rsidRDefault="002A718C" w:rsidP="002A718C">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2A718C" w:rsidRPr="006B22CB" w:rsidRDefault="002A718C" w:rsidP="002A718C">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2A718C" w:rsidRPr="006B22CB" w:rsidRDefault="002A718C" w:rsidP="002A718C">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2A718C" w:rsidRPr="006B22CB" w:rsidRDefault="002A718C" w:rsidP="002A718C">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2A718C" w:rsidRPr="006B22CB" w:rsidRDefault="002A718C" w:rsidP="002A718C">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2A718C" w:rsidRPr="006B22CB" w:rsidRDefault="002A718C" w:rsidP="002A718C">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lastRenderedPageBreak/>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2A718C" w:rsidRPr="006B22CB" w:rsidRDefault="002A718C" w:rsidP="002A718C">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2A718C" w:rsidRPr="006B22CB" w:rsidRDefault="002A718C" w:rsidP="002A718C">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2A718C" w:rsidRPr="006B22CB" w:rsidRDefault="002A718C" w:rsidP="002A718C">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2A718C" w:rsidRPr="006B22CB" w:rsidRDefault="002A718C" w:rsidP="002A718C">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entido el que el CTP haya, por así decirlo, trasladado la obligación de los Estudios de Control de Calidad a cada uno de los </w:t>
      </w:r>
      <w:r w:rsidRPr="006B22CB">
        <w:rPr>
          <w:rStyle w:val="CharacterStyle1"/>
          <w:rFonts w:ascii="Verdana" w:hAnsi="Verdana" w:cs="Times New Roman"/>
          <w:bCs/>
          <w:spacing w:val="9"/>
          <w:sz w:val="22"/>
          <w:szCs w:val="22"/>
          <w:lang w:val="es-ES"/>
        </w:rPr>
        <w:lastRenderedPageBreak/>
        <w:t>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2A718C" w:rsidRPr="006B22CB" w:rsidRDefault="002A718C" w:rsidP="002A718C">
      <w:pPr>
        <w:pStyle w:val="Sinespaciado"/>
        <w:spacing w:line="276" w:lineRule="auto"/>
        <w:jc w:val="both"/>
        <w:rPr>
          <w:rFonts w:ascii="Verdana" w:hAnsi="Verdana" w:cs="Times New Roman"/>
        </w:rPr>
      </w:pPr>
    </w:p>
    <w:p w:rsidR="002A718C" w:rsidRPr="006B22CB" w:rsidRDefault="002A718C" w:rsidP="002A718C">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2A718C" w:rsidRPr="006B22CB" w:rsidRDefault="002A718C" w:rsidP="002A718C">
      <w:pPr>
        <w:pStyle w:val="Sinespaciado"/>
        <w:spacing w:line="276" w:lineRule="auto"/>
        <w:jc w:val="both"/>
        <w:rPr>
          <w:rFonts w:ascii="Verdana" w:hAnsi="Verdana" w:cs="Times New Roman"/>
        </w:rPr>
      </w:pPr>
    </w:p>
    <w:p w:rsidR="002A718C" w:rsidRPr="006B22CB" w:rsidRDefault="002A718C" w:rsidP="002A718C">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w:t>
      </w:r>
      <w:r w:rsidRPr="006B22CB">
        <w:rPr>
          <w:rFonts w:ascii="Verdana" w:hAnsi="Verdana" w:cs="Times New Roman"/>
          <w:b/>
          <w:color w:val="000000"/>
        </w:rPr>
        <w:lastRenderedPageBreak/>
        <w:t xml:space="preserve">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2A718C" w:rsidRPr="006B22CB" w:rsidRDefault="002A718C" w:rsidP="002A718C">
      <w:pPr>
        <w:spacing w:line="276" w:lineRule="auto"/>
        <w:jc w:val="both"/>
        <w:rPr>
          <w:rFonts w:ascii="Verdana" w:eastAsia="Arial" w:hAnsi="Verdana"/>
          <w:sz w:val="22"/>
          <w:szCs w:val="22"/>
        </w:rPr>
      </w:pPr>
    </w:p>
    <w:p w:rsidR="002A718C" w:rsidRPr="006B22CB" w:rsidRDefault="002A718C" w:rsidP="002A718C">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2A718C" w:rsidRPr="006B22CB" w:rsidRDefault="002A718C" w:rsidP="002A718C">
      <w:pPr>
        <w:spacing w:line="276" w:lineRule="auto"/>
        <w:jc w:val="both"/>
        <w:rPr>
          <w:rFonts w:ascii="Verdana" w:eastAsia="Arial" w:hAnsi="Verdana"/>
          <w:sz w:val="22"/>
          <w:szCs w:val="22"/>
        </w:rPr>
      </w:pPr>
    </w:p>
    <w:p w:rsidR="002A718C" w:rsidRPr="006B22CB" w:rsidRDefault="002A718C" w:rsidP="002A718C">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2A718C" w:rsidRPr="006B22CB" w:rsidRDefault="002A718C" w:rsidP="002A718C">
      <w:pPr>
        <w:spacing w:line="276" w:lineRule="auto"/>
        <w:jc w:val="both"/>
        <w:rPr>
          <w:rFonts w:ascii="Verdana" w:eastAsia="Arial" w:hAnsi="Verdana"/>
          <w:b/>
          <w:color w:val="000000"/>
          <w:sz w:val="22"/>
          <w:szCs w:val="22"/>
        </w:rPr>
      </w:pPr>
    </w:p>
    <w:p w:rsidR="002A718C" w:rsidRPr="006B22CB" w:rsidRDefault="002A718C" w:rsidP="002A718C">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2A718C" w:rsidRPr="006B22CB" w:rsidRDefault="002A718C" w:rsidP="002A718C">
      <w:pPr>
        <w:spacing w:line="276" w:lineRule="auto"/>
        <w:ind w:left="567" w:right="758"/>
        <w:jc w:val="both"/>
        <w:rPr>
          <w:rFonts w:ascii="Verdana" w:eastAsia="Arial" w:hAnsi="Verdana"/>
          <w:b/>
          <w:i/>
          <w:color w:val="000000"/>
          <w:sz w:val="22"/>
          <w:szCs w:val="22"/>
        </w:rPr>
      </w:pPr>
    </w:p>
    <w:p w:rsidR="002A718C" w:rsidRPr="006B22CB" w:rsidRDefault="002A718C" w:rsidP="002A718C">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2A718C" w:rsidRPr="006B22CB" w:rsidRDefault="002A718C" w:rsidP="002A718C">
      <w:pPr>
        <w:spacing w:line="276" w:lineRule="auto"/>
        <w:ind w:left="567" w:right="758"/>
        <w:jc w:val="both"/>
        <w:rPr>
          <w:rFonts w:ascii="Verdana" w:eastAsia="Arial" w:hAnsi="Verdana"/>
          <w:b/>
          <w:i/>
          <w:color w:val="000000"/>
          <w:sz w:val="22"/>
          <w:szCs w:val="22"/>
        </w:rPr>
      </w:pPr>
    </w:p>
    <w:p w:rsidR="002A718C" w:rsidRPr="006B22CB" w:rsidRDefault="002A718C" w:rsidP="002A718C">
      <w:pPr>
        <w:spacing w:line="276" w:lineRule="auto"/>
        <w:jc w:val="both"/>
        <w:rPr>
          <w:rFonts w:ascii="Verdana" w:eastAsia="Arial" w:hAnsi="Verdana"/>
          <w:b/>
          <w:color w:val="000000"/>
          <w:sz w:val="22"/>
          <w:szCs w:val="22"/>
        </w:rPr>
      </w:pPr>
    </w:p>
    <w:p w:rsidR="002A718C" w:rsidRPr="006B22CB" w:rsidRDefault="002A718C" w:rsidP="002A718C">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lastRenderedPageBreak/>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2A718C" w:rsidRPr="006B22CB" w:rsidRDefault="002A718C" w:rsidP="002A718C">
      <w:pPr>
        <w:spacing w:line="276" w:lineRule="auto"/>
        <w:jc w:val="both"/>
        <w:rPr>
          <w:rFonts w:ascii="Verdana" w:eastAsia="Arial" w:hAnsi="Verdana"/>
          <w:color w:val="000000"/>
          <w:sz w:val="22"/>
          <w:szCs w:val="22"/>
        </w:rPr>
      </w:pPr>
    </w:p>
    <w:p w:rsidR="002A718C" w:rsidRPr="006B22CB" w:rsidRDefault="002A718C" w:rsidP="002A718C">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2A718C" w:rsidRPr="006B22CB" w:rsidRDefault="002A718C" w:rsidP="002A718C">
      <w:pPr>
        <w:spacing w:line="276" w:lineRule="auto"/>
        <w:jc w:val="both"/>
        <w:rPr>
          <w:rFonts w:ascii="Verdana" w:eastAsia="Arial" w:hAnsi="Verdana"/>
          <w:sz w:val="22"/>
          <w:szCs w:val="22"/>
        </w:rPr>
      </w:pPr>
    </w:p>
    <w:p w:rsidR="002A718C" w:rsidRPr="006B22CB" w:rsidRDefault="002A718C" w:rsidP="002A718C">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2A718C" w:rsidRPr="006B22CB" w:rsidRDefault="002A718C" w:rsidP="002A718C">
      <w:pPr>
        <w:spacing w:line="276" w:lineRule="auto"/>
        <w:ind w:left="567" w:right="616"/>
        <w:jc w:val="both"/>
        <w:rPr>
          <w:rFonts w:ascii="Verdana" w:eastAsia="Arial" w:hAnsi="Verdana"/>
          <w:color w:val="000000"/>
          <w:sz w:val="22"/>
          <w:szCs w:val="22"/>
        </w:rPr>
      </w:pPr>
    </w:p>
    <w:p w:rsidR="002A718C" w:rsidRDefault="002A718C" w:rsidP="002A718C">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2A718C" w:rsidRDefault="002A718C" w:rsidP="002A718C">
      <w:pPr>
        <w:spacing w:line="276" w:lineRule="auto"/>
        <w:ind w:left="567" w:right="616"/>
        <w:jc w:val="both"/>
        <w:rPr>
          <w:rFonts w:ascii="Verdana" w:eastAsia="Arial" w:hAnsi="Verdana"/>
          <w:color w:val="000000"/>
          <w:sz w:val="22"/>
          <w:szCs w:val="22"/>
        </w:rPr>
      </w:pPr>
    </w:p>
    <w:p w:rsidR="002A718C" w:rsidRPr="006B22CB" w:rsidRDefault="002A718C" w:rsidP="002A718C">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2A718C" w:rsidRPr="006B22CB" w:rsidRDefault="002A718C" w:rsidP="002A718C">
      <w:pPr>
        <w:spacing w:line="276" w:lineRule="auto"/>
        <w:ind w:left="567" w:right="616"/>
        <w:jc w:val="both"/>
        <w:rPr>
          <w:rFonts w:ascii="Verdana" w:eastAsia="Arial" w:hAnsi="Verdana"/>
          <w:color w:val="000000"/>
          <w:sz w:val="22"/>
          <w:szCs w:val="22"/>
        </w:rPr>
      </w:pPr>
    </w:p>
    <w:p w:rsidR="002A718C" w:rsidRPr="006B22CB" w:rsidRDefault="002A718C" w:rsidP="002A718C">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2A718C" w:rsidRPr="006B22CB" w:rsidRDefault="002A718C" w:rsidP="002A718C">
      <w:pPr>
        <w:spacing w:line="276" w:lineRule="auto"/>
        <w:ind w:left="851" w:right="618"/>
        <w:jc w:val="both"/>
        <w:rPr>
          <w:rFonts w:ascii="Verdana" w:eastAsia="Arial" w:hAnsi="Verdana"/>
          <w:color w:val="000000"/>
          <w:sz w:val="22"/>
          <w:szCs w:val="22"/>
        </w:rPr>
      </w:pPr>
    </w:p>
    <w:p w:rsidR="002A718C" w:rsidRPr="006B22CB" w:rsidRDefault="002A718C" w:rsidP="002A718C">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 xml:space="preserve">Los laboratorios estatales deberán acreditarse ante el ECA, de </w:t>
      </w:r>
      <w:r w:rsidRPr="006B22CB">
        <w:rPr>
          <w:rFonts w:ascii="Verdana" w:eastAsia="Arial" w:hAnsi="Verdana"/>
          <w:color w:val="000000"/>
          <w:sz w:val="22"/>
          <w:szCs w:val="22"/>
        </w:rPr>
        <w:lastRenderedPageBreak/>
        <w:t>conformidad con el reglamento respectivo”.</w:t>
      </w:r>
    </w:p>
    <w:p w:rsidR="002A718C" w:rsidRPr="006B22CB" w:rsidRDefault="002A718C" w:rsidP="002A718C">
      <w:pPr>
        <w:spacing w:line="276" w:lineRule="auto"/>
        <w:ind w:left="567" w:right="616"/>
        <w:jc w:val="both"/>
        <w:rPr>
          <w:rFonts w:ascii="Verdana" w:eastAsia="Arial" w:hAnsi="Verdana"/>
          <w:color w:val="000000"/>
          <w:sz w:val="22"/>
          <w:szCs w:val="22"/>
        </w:rPr>
      </w:pPr>
    </w:p>
    <w:p w:rsidR="002A718C" w:rsidRPr="006B22CB" w:rsidRDefault="002A718C" w:rsidP="002A718C">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2A718C" w:rsidRPr="006B22CB" w:rsidRDefault="002A718C" w:rsidP="002A718C">
      <w:pPr>
        <w:spacing w:line="276" w:lineRule="auto"/>
        <w:jc w:val="both"/>
        <w:rPr>
          <w:rFonts w:ascii="Verdana" w:eastAsia="Arial" w:hAnsi="Verdana"/>
          <w:sz w:val="22"/>
          <w:szCs w:val="22"/>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w:t>
      </w:r>
      <w:r w:rsidRPr="006B22CB">
        <w:rPr>
          <w:rStyle w:val="CharacterStyle1"/>
          <w:rFonts w:ascii="Verdana" w:hAnsi="Verdana" w:cs="Times New Roman"/>
          <w:bCs/>
          <w:spacing w:val="9"/>
          <w:sz w:val="22"/>
          <w:szCs w:val="22"/>
          <w:lang w:val="es-ES"/>
        </w:rPr>
        <w:lastRenderedPageBreak/>
        <w:t xml:space="preserve">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2A718C" w:rsidRPr="006B22CB" w:rsidRDefault="002A718C" w:rsidP="002A718C">
      <w:pPr>
        <w:pStyle w:val="Sinespaciado"/>
        <w:spacing w:line="276" w:lineRule="auto"/>
        <w:jc w:val="both"/>
        <w:rPr>
          <w:rStyle w:val="CharacterStyle1"/>
          <w:rFonts w:ascii="Verdana" w:hAnsi="Verdana" w:cs="Times New Roman"/>
          <w:b/>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2A718C" w:rsidRPr="006B22CB" w:rsidRDefault="002A718C" w:rsidP="002A718C">
      <w:pPr>
        <w:spacing w:line="276" w:lineRule="auto"/>
        <w:ind w:left="567" w:right="616"/>
        <w:jc w:val="both"/>
        <w:rPr>
          <w:rFonts w:ascii="Verdana" w:eastAsia="Arial" w:hAnsi="Verdana"/>
          <w:b/>
          <w:i/>
          <w:sz w:val="22"/>
          <w:szCs w:val="22"/>
        </w:rPr>
      </w:pPr>
    </w:p>
    <w:p w:rsidR="002A718C" w:rsidRPr="006B22CB" w:rsidRDefault="002A718C" w:rsidP="002A718C">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2A718C" w:rsidRPr="006B22CB" w:rsidRDefault="002A718C" w:rsidP="002A718C">
      <w:pPr>
        <w:spacing w:line="276" w:lineRule="auto"/>
        <w:ind w:left="567" w:right="616"/>
        <w:jc w:val="both"/>
        <w:rPr>
          <w:rFonts w:ascii="Verdana" w:eastAsia="Arial" w:hAnsi="Verdana"/>
          <w:b/>
          <w:sz w:val="22"/>
          <w:szCs w:val="22"/>
        </w:rPr>
      </w:pPr>
    </w:p>
    <w:p w:rsidR="002A718C" w:rsidRPr="006B22CB" w:rsidRDefault="002A718C" w:rsidP="002A718C">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w:t>
      </w:r>
      <w:r w:rsidRPr="006B22CB">
        <w:rPr>
          <w:rFonts w:ascii="Verdana" w:eastAsia="Arial" w:hAnsi="Verdana"/>
          <w:sz w:val="22"/>
          <w:szCs w:val="22"/>
        </w:rPr>
        <w:lastRenderedPageBreak/>
        <w:t xml:space="preserve">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2A718C" w:rsidRPr="006B22CB" w:rsidRDefault="002A718C" w:rsidP="002A718C">
      <w:pPr>
        <w:spacing w:line="276" w:lineRule="auto"/>
        <w:jc w:val="both"/>
        <w:rPr>
          <w:rFonts w:ascii="Verdana" w:eastAsia="Arial" w:hAnsi="Verdana"/>
          <w:sz w:val="22"/>
          <w:szCs w:val="22"/>
        </w:rPr>
      </w:pPr>
    </w:p>
    <w:p w:rsidR="002A718C" w:rsidRPr="006B22CB" w:rsidRDefault="002A718C" w:rsidP="002A718C">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2A718C" w:rsidRPr="006B22CB" w:rsidRDefault="002A718C" w:rsidP="002A718C">
      <w:pPr>
        <w:spacing w:line="276" w:lineRule="auto"/>
        <w:jc w:val="both"/>
        <w:rPr>
          <w:rFonts w:ascii="Verdana" w:eastAsia="Arial" w:hAnsi="Verdana"/>
          <w:sz w:val="22"/>
          <w:szCs w:val="22"/>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lastRenderedPageBreak/>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2A718C" w:rsidRPr="006B22CB" w:rsidRDefault="002A718C" w:rsidP="002A718C">
      <w:pPr>
        <w:pStyle w:val="Sinespaciado"/>
        <w:spacing w:line="276" w:lineRule="auto"/>
        <w:ind w:left="567" w:right="616"/>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2A718C" w:rsidRPr="006B22CB" w:rsidRDefault="002A718C" w:rsidP="002A718C">
      <w:pPr>
        <w:pStyle w:val="Sinespaciado"/>
        <w:spacing w:line="276" w:lineRule="auto"/>
        <w:ind w:left="567" w:right="616"/>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 xml:space="preserve">Se establecen las Excepciones y dispensas del requisito de  contratación de Organismos de Inspección Acreditados ante el </w:t>
      </w:r>
      <w:r w:rsidRPr="006B22CB">
        <w:rPr>
          <w:rFonts w:ascii="Verdana" w:eastAsia="Arial" w:hAnsi="Verdana" w:cs="Times New Roman"/>
          <w:b/>
          <w:i/>
          <w:u w:val="single"/>
        </w:rPr>
        <w:lastRenderedPageBreak/>
        <w:t>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2A718C" w:rsidRPr="006B22CB" w:rsidRDefault="002A718C" w:rsidP="002A718C">
      <w:pPr>
        <w:spacing w:line="276" w:lineRule="auto"/>
        <w:ind w:left="567" w:right="616"/>
        <w:jc w:val="both"/>
        <w:rPr>
          <w:rFonts w:ascii="Verdana" w:eastAsia="Arial" w:hAnsi="Verdana"/>
          <w:i/>
          <w:sz w:val="22"/>
          <w:szCs w:val="22"/>
        </w:rPr>
      </w:pPr>
    </w:p>
    <w:p w:rsidR="002A718C" w:rsidRPr="006B22CB" w:rsidRDefault="002A718C" w:rsidP="002A718C">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2A718C" w:rsidRPr="006B22CB" w:rsidRDefault="002A718C" w:rsidP="002A718C">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2A718C" w:rsidRPr="006B22CB" w:rsidRDefault="002A718C" w:rsidP="002A718C">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2A718C" w:rsidRPr="006B22CB" w:rsidRDefault="002A718C" w:rsidP="002A718C">
      <w:pPr>
        <w:suppressAutoHyphens/>
        <w:spacing w:line="276" w:lineRule="auto"/>
        <w:ind w:left="567" w:right="616"/>
        <w:jc w:val="both"/>
        <w:rPr>
          <w:rFonts w:ascii="Verdana" w:eastAsia="Arial" w:hAnsi="Verdana"/>
          <w:i/>
          <w:sz w:val="22"/>
          <w:szCs w:val="22"/>
        </w:rPr>
      </w:pPr>
    </w:p>
    <w:p w:rsidR="002A718C" w:rsidRPr="006B22CB" w:rsidRDefault="002A718C" w:rsidP="002A718C">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2A718C" w:rsidRPr="006B22CB" w:rsidRDefault="002A718C" w:rsidP="002A718C">
      <w:pPr>
        <w:suppressAutoHyphens/>
        <w:spacing w:line="276" w:lineRule="auto"/>
        <w:ind w:left="567" w:right="616"/>
        <w:jc w:val="both"/>
        <w:rPr>
          <w:rFonts w:ascii="Verdana" w:eastAsia="Arial" w:hAnsi="Verdana"/>
          <w:i/>
          <w:sz w:val="22"/>
          <w:szCs w:val="22"/>
        </w:rPr>
      </w:pPr>
    </w:p>
    <w:p w:rsidR="002A718C" w:rsidRPr="006B22CB" w:rsidRDefault="002A718C" w:rsidP="002A718C">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w:t>
      </w:r>
      <w:r w:rsidRPr="006B22CB">
        <w:rPr>
          <w:rFonts w:ascii="Verdana" w:eastAsia="Arial" w:hAnsi="Verdana"/>
          <w:i/>
          <w:sz w:val="22"/>
          <w:szCs w:val="22"/>
        </w:rPr>
        <w:lastRenderedPageBreak/>
        <w:t>profesionales independientes o entes de inspección no acreditados,  para la aplicación de los procesos de la evaluación de la conformidad para el año 2017.”…</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2A718C" w:rsidRPr="006B22CB" w:rsidRDefault="002A718C" w:rsidP="002A718C">
      <w:pPr>
        <w:spacing w:line="276" w:lineRule="auto"/>
        <w:ind w:left="567" w:right="616"/>
        <w:jc w:val="both"/>
        <w:rPr>
          <w:rFonts w:ascii="Verdana" w:hAnsi="Verdana"/>
          <w:sz w:val="22"/>
          <w:szCs w:val="22"/>
        </w:rPr>
      </w:pPr>
    </w:p>
    <w:p w:rsidR="002A718C" w:rsidRPr="006B22CB" w:rsidRDefault="002A718C" w:rsidP="002A718C">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w:t>
      </w:r>
      <w:r w:rsidRPr="006B22CB">
        <w:rPr>
          <w:rFonts w:ascii="Verdana" w:hAnsi="Verdana"/>
          <w:b/>
          <w:sz w:val="22"/>
          <w:szCs w:val="22"/>
        </w:rPr>
        <w:lastRenderedPageBreak/>
        <w:t xml:space="preserve">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2A718C" w:rsidRDefault="002A718C" w:rsidP="002A718C">
      <w:pPr>
        <w:spacing w:line="276" w:lineRule="auto"/>
        <w:ind w:left="567" w:right="616"/>
        <w:jc w:val="both"/>
        <w:rPr>
          <w:rFonts w:ascii="Verdana" w:hAnsi="Verdana"/>
          <w:b/>
          <w:sz w:val="22"/>
          <w:szCs w:val="22"/>
        </w:rPr>
      </w:pPr>
    </w:p>
    <w:p w:rsidR="002A718C" w:rsidRDefault="002A718C" w:rsidP="002A718C">
      <w:pPr>
        <w:spacing w:line="276" w:lineRule="auto"/>
        <w:ind w:left="567" w:right="616"/>
        <w:jc w:val="both"/>
        <w:rPr>
          <w:rFonts w:ascii="Verdana" w:hAnsi="Verdana"/>
          <w:b/>
          <w:sz w:val="22"/>
          <w:szCs w:val="22"/>
        </w:rPr>
      </w:pPr>
    </w:p>
    <w:p w:rsidR="002A718C" w:rsidRPr="006B22CB" w:rsidRDefault="002A718C" w:rsidP="002A718C">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2A718C" w:rsidRPr="006B22CB" w:rsidRDefault="002A718C" w:rsidP="002A718C">
      <w:pPr>
        <w:spacing w:line="276" w:lineRule="auto"/>
        <w:ind w:left="567" w:right="616"/>
        <w:jc w:val="both"/>
        <w:rPr>
          <w:rFonts w:ascii="Verdana" w:hAnsi="Verdana"/>
          <w:sz w:val="22"/>
          <w:szCs w:val="22"/>
        </w:rPr>
      </w:pPr>
    </w:p>
    <w:p w:rsidR="002A718C" w:rsidRPr="006B22CB" w:rsidRDefault="002A718C" w:rsidP="002A718C">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2A718C" w:rsidRPr="006B22CB" w:rsidRDefault="002A718C" w:rsidP="002A718C">
      <w:pPr>
        <w:spacing w:line="276" w:lineRule="auto"/>
        <w:ind w:left="851" w:right="618"/>
        <w:jc w:val="both"/>
        <w:rPr>
          <w:rFonts w:ascii="Verdana" w:hAnsi="Verdana"/>
          <w:i/>
          <w:sz w:val="22"/>
          <w:szCs w:val="22"/>
        </w:rPr>
      </w:pPr>
    </w:p>
    <w:p w:rsidR="002A718C" w:rsidRPr="006B22CB" w:rsidRDefault="002A718C" w:rsidP="002A718C">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2A718C" w:rsidRPr="006B22CB" w:rsidRDefault="002A718C" w:rsidP="002A718C">
      <w:pPr>
        <w:spacing w:line="276" w:lineRule="auto"/>
        <w:ind w:left="567" w:right="616"/>
        <w:jc w:val="center"/>
        <w:rPr>
          <w:rFonts w:ascii="Verdana" w:hAnsi="Verdana"/>
          <w:b/>
          <w:sz w:val="22"/>
          <w:szCs w:val="22"/>
        </w:rPr>
      </w:pPr>
    </w:p>
    <w:p w:rsidR="002A718C" w:rsidRPr="006B22CB" w:rsidRDefault="002A718C" w:rsidP="002A718C">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2A718C" w:rsidRDefault="002A718C" w:rsidP="002A718C">
      <w:pPr>
        <w:spacing w:line="276" w:lineRule="auto"/>
        <w:ind w:left="567" w:right="616"/>
        <w:jc w:val="both"/>
        <w:rPr>
          <w:rFonts w:ascii="Verdana" w:hAnsi="Verdana"/>
          <w:sz w:val="22"/>
          <w:szCs w:val="22"/>
        </w:rPr>
      </w:pPr>
    </w:p>
    <w:p w:rsidR="002A718C" w:rsidRPr="006B22CB" w:rsidRDefault="002A718C" w:rsidP="002A718C">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2A718C" w:rsidRDefault="002A718C" w:rsidP="002A718C">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2A718C" w:rsidRPr="00C81DC8"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2A718C" w:rsidRDefault="002A718C" w:rsidP="002A718C">
      <w:pPr>
        <w:spacing w:line="276" w:lineRule="auto"/>
        <w:jc w:val="both"/>
        <w:rPr>
          <w:rStyle w:val="CharacterStyle1"/>
          <w:rFonts w:ascii="Verdana" w:hAnsi="Verdana"/>
          <w:spacing w:val="9"/>
          <w:sz w:val="22"/>
          <w:szCs w:val="22"/>
          <w:lang w:val="es-ES"/>
        </w:rPr>
      </w:pPr>
    </w:p>
    <w:p w:rsidR="002A718C" w:rsidRPr="00C81DC8" w:rsidRDefault="002A718C" w:rsidP="002A718C">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2A718C" w:rsidRPr="00C81DC8" w:rsidRDefault="002A718C" w:rsidP="002A718C">
      <w:pPr>
        <w:spacing w:line="276" w:lineRule="auto"/>
        <w:jc w:val="both"/>
        <w:rPr>
          <w:rStyle w:val="CharacterStyle1"/>
          <w:rFonts w:ascii="Verdana" w:hAnsi="Verdana"/>
          <w:spacing w:val="9"/>
          <w:sz w:val="22"/>
          <w:szCs w:val="22"/>
          <w:lang w:val="es-ES"/>
        </w:rPr>
      </w:pPr>
    </w:p>
    <w:p w:rsidR="002A718C" w:rsidRPr="00C81DC8" w:rsidRDefault="002A718C" w:rsidP="002A718C">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2A718C" w:rsidRPr="00C81DC8" w:rsidRDefault="002A718C" w:rsidP="002A718C">
      <w:pPr>
        <w:spacing w:line="276" w:lineRule="auto"/>
        <w:jc w:val="both"/>
        <w:rPr>
          <w:rStyle w:val="CharacterStyle1"/>
          <w:rFonts w:ascii="Verdana" w:hAnsi="Verdana"/>
          <w:spacing w:val="9"/>
          <w:sz w:val="22"/>
          <w:szCs w:val="22"/>
          <w:lang w:val="es-ES"/>
        </w:rPr>
      </w:pPr>
    </w:p>
    <w:p w:rsidR="002A718C" w:rsidRPr="00C81DC8" w:rsidRDefault="002A718C" w:rsidP="002A718C">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2A718C" w:rsidRPr="006B22CB" w:rsidRDefault="002A718C" w:rsidP="002A718C">
      <w:pPr>
        <w:pStyle w:val="Sinespaciado"/>
        <w:spacing w:line="276" w:lineRule="auto"/>
        <w:jc w:val="both"/>
        <w:rPr>
          <w:rStyle w:val="CharacterStyle1"/>
          <w:rFonts w:ascii="Verdana" w:hAnsi="Verdana" w:cs="Times New Roman"/>
          <w:bCs/>
          <w:spacing w:val="9"/>
          <w:sz w:val="22"/>
          <w:szCs w:val="22"/>
          <w:lang w:val="es-ES"/>
        </w:rPr>
      </w:pPr>
    </w:p>
    <w:p w:rsidR="002A718C" w:rsidRPr="006B22CB" w:rsidRDefault="002A718C" w:rsidP="002A718C">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2A718C" w:rsidRDefault="002A718C" w:rsidP="002A718C">
      <w:pPr>
        <w:pStyle w:val="Textoindependiente"/>
        <w:spacing w:line="276" w:lineRule="auto"/>
        <w:jc w:val="both"/>
        <w:rPr>
          <w:rFonts w:ascii="Verdana" w:hAnsi="Verdana"/>
          <w:sz w:val="22"/>
          <w:szCs w:val="22"/>
        </w:rPr>
      </w:pPr>
    </w:p>
    <w:p w:rsidR="002A718C" w:rsidRPr="006B22CB" w:rsidRDefault="002A718C" w:rsidP="002A718C">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2A718C" w:rsidRPr="006B22CB" w:rsidRDefault="002A718C" w:rsidP="002A718C">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2A718C" w:rsidRDefault="002A718C" w:rsidP="002A718C">
      <w:pPr>
        <w:pStyle w:val="Sinespaciado"/>
        <w:spacing w:line="276" w:lineRule="auto"/>
        <w:jc w:val="center"/>
        <w:rPr>
          <w:rStyle w:val="CharacterStyle1"/>
          <w:rFonts w:ascii="Verdana" w:hAnsi="Verdana" w:cs="Times New Roman"/>
          <w:b/>
          <w:spacing w:val="9"/>
          <w:sz w:val="22"/>
          <w:szCs w:val="22"/>
          <w:lang w:val="es-ES"/>
        </w:rPr>
      </w:pPr>
    </w:p>
    <w:p w:rsidR="002A718C" w:rsidRDefault="002A718C" w:rsidP="002A718C">
      <w:pPr>
        <w:pStyle w:val="Sinespaciado"/>
        <w:spacing w:line="276" w:lineRule="auto"/>
        <w:jc w:val="center"/>
        <w:rPr>
          <w:rStyle w:val="CharacterStyle1"/>
          <w:rFonts w:ascii="Verdana" w:hAnsi="Verdana" w:cs="Times New Roman"/>
          <w:b/>
          <w:spacing w:val="9"/>
          <w:sz w:val="22"/>
          <w:szCs w:val="22"/>
          <w:lang w:val="es-ES"/>
        </w:rPr>
      </w:pPr>
    </w:p>
    <w:p w:rsidR="002A718C" w:rsidRPr="007E321C" w:rsidRDefault="002A718C" w:rsidP="002A718C">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2A718C" w:rsidRPr="006B22CB" w:rsidRDefault="002A718C" w:rsidP="002A718C">
      <w:pPr>
        <w:spacing w:line="276" w:lineRule="auto"/>
        <w:jc w:val="both"/>
        <w:rPr>
          <w:rStyle w:val="CharacterStyle1"/>
          <w:rFonts w:ascii="Verdana" w:hAnsi="Verdana"/>
          <w:bCs/>
          <w:spacing w:val="9"/>
          <w:sz w:val="22"/>
          <w:szCs w:val="22"/>
          <w:lang w:val="es-ES"/>
        </w:rPr>
      </w:pPr>
    </w:p>
    <w:p w:rsidR="002A718C" w:rsidRDefault="002A718C" w:rsidP="002A718C">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00D6068A" w:rsidRPr="00D6068A">
        <w:rPr>
          <w:rFonts w:ascii="Verdana" w:hAnsi="Verdana"/>
          <w:b/>
          <w:smallCaps/>
          <w:sz w:val="22"/>
          <w:szCs w:val="22"/>
        </w:rPr>
        <w:t xml:space="preserve">Recurso de Apelación y Nulidad concomitante, </w:t>
      </w:r>
      <w:r w:rsidR="00D6068A" w:rsidRPr="00D6068A">
        <w:rPr>
          <w:rFonts w:ascii="Verdana" w:hAnsi="Verdana"/>
          <w:sz w:val="22"/>
          <w:szCs w:val="22"/>
        </w:rPr>
        <w:t xml:space="preserve">interpuesto por </w:t>
      </w:r>
      <w:r w:rsidR="00D6068A" w:rsidRPr="00D6068A">
        <w:rPr>
          <w:rFonts w:ascii="Verdana" w:hAnsi="Verdana"/>
          <w:b/>
          <w:sz w:val="22"/>
          <w:szCs w:val="22"/>
        </w:rPr>
        <w:t>T</w:t>
      </w:r>
      <w:r w:rsidR="004D6276">
        <w:rPr>
          <w:rFonts w:ascii="Verdana" w:hAnsi="Verdana"/>
          <w:b/>
          <w:sz w:val="22"/>
          <w:szCs w:val="22"/>
        </w:rPr>
        <w:t>.E.S.A.</w:t>
      </w:r>
      <w:r w:rsidR="00D6068A" w:rsidRPr="00D6068A">
        <w:rPr>
          <w:rFonts w:ascii="Verdana" w:hAnsi="Verdana"/>
          <w:b/>
          <w:sz w:val="22"/>
          <w:szCs w:val="22"/>
        </w:rPr>
        <w:t xml:space="preserve">, cédula jurídica número </w:t>
      </w:r>
      <w:r w:rsidR="004D6276">
        <w:rPr>
          <w:rFonts w:ascii="Verdana" w:hAnsi="Verdana"/>
          <w:b/>
          <w:sz w:val="22"/>
          <w:szCs w:val="22"/>
        </w:rPr>
        <w:t>…</w:t>
      </w:r>
      <w:r w:rsidR="00D6068A" w:rsidRPr="00D6068A">
        <w:rPr>
          <w:rFonts w:ascii="Verdana" w:hAnsi="Verdana"/>
          <w:b/>
          <w:sz w:val="22"/>
          <w:szCs w:val="22"/>
        </w:rPr>
        <w:t xml:space="preserve">, </w:t>
      </w:r>
      <w:r w:rsidR="00D6068A" w:rsidRPr="00D6068A">
        <w:rPr>
          <w:rFonts w:ascii="Verdana" w:hAnsi="Verdana"/>
          <w:sz w:val="22"/>
          <w:szCs w:val="22"/>
        </w:rPr>
        <w:t xml:space="preserve">por medio de sus apoderados Generalísimos sin Límite de suma, señores  </w:t>
      </w:r>
      <w:r w:rsidR="00D6068A" w:rsidRPr="00D6068A">
        <w:rPr>
          <w:rFonts w:ascii="Verdana" w:hAnsi="Verdana"/>
          <w:b/>
          <w:sz w:val="22"/>
          <w:szCs w:val="22"/>
        </w:rPr>
        <w:t>R</w:t>
      </w:r>
      <w:r w:rsidR="004D6276">
        <w:rPr>
          <w:rFonts w:ascii="Verdana" w:hAnsi="Verdana"/>
          <w:b/>
          <w:sz w:val="22"/>
          <w:szCs w:val="22"/>
        </w:rPr>
        <w:t>.M.U.</w:t>
      </w:r>
      <w:r w:rsidR="00D6068A" w:rsidRPr="00D6068A">
        <w:rPr>
          <w:rFonts w:ascii="Verdana" w:hAnsi="Verdana"/>
          <w:b/>
          <w:sz w:val="22"/>
          <w:szCs w:val="22"/>
        </w:rPr>
        <w:t xml:space="preserve"> cédula de identidad número </w:t>
      </w:r>
      <w:r w:rsidR="004D6276">
        <w:rPr>
          <w:rFonts w:ascii="Verdana" w:hAnsi="Verdana"/>
          <w:b/>
          <w:sz w:val="22"/>
          <w:szCs w:val="22"/>
        </w:rPr>
        <w:t>…</w:t>
      </w:r>
      <w:r w:rsidR="00D6068A" w:rsidRPr="00D6068A">
        <w:rPr>
          <w:rFonts w:ascii="Verdana" w:hAnsi="Verdana"/>
          <w:b/>
          <w:sz w:val="22"/>
          <w:szCs w:val="22"/>
        </w:rPr>
        <w:t>, quien además es el Presidente de la firma y R</w:t>
      </w:r>
      <w:r w:rsidR="004D6276">
        <w:rPr>
          <w:rFonts w:ascii="Verdana" w:hAnsi="Verdana"/>
          <w:b/>
          <w:sz w:val="22"/>
          <w:szCs w:val="22"/>
        </w:rPr>
        <w:t>.M.S.</w:t>
      </w:r>
      <w:r w:rsidR="00D6068A" w:rsidRPr="00D6068A">
        <w:rPr>
          <w:rFonts w:ascii="Verdana" w:hAnsi="Verdana"/>
          <w:b/>
          <w:sz w:val="22"/>
          <w:szCs w:val="22"/>
        </w:rPr>
        <w:t xml:space="preserve"> cédula de identidad número </w:t>
      </w:r>
      <w:r w:rsidR="004D6276">
        <w:rPr>
          <w:rFonts w:ascii="Verdana" w:hAnsi="Verdana"/>
          <w:b/>
          <w:sz w:val="22"/>
          <w:szCs w:val="22"/>
        </w:rPr>
        <w:t>…</w:t>
      </w:r>
      <w:r w:rsidR="00D6068A" w:rsidRPr="00D6068A">
        <w:rPr>
          <w:rFonts w:ascii="Verdana" w:hAnsi="Verdana"/>
          <w:b/>
          <w:sz w:val="22"/>
          <w:szCs w:val="22"/>
        </w:rPr>
        <w:t xml:space="preserve"> quien además es el tesorero de la sociedad recurrente, </w:t>
      </w:r>
      <w:r w:rsidR="00D6068A" w:rsidRPr="00D6068A">
        <w:rPr>
          <w:rFonts w:ascii="Verdana" w:hAnsi="Verdana"/>
          <w:sz w:val="22"/>
          <w:szCs w:val="22"/>
        </w:rPr>
        <w:t>contra</w:t>
      </w:r>
      <w:r w:rsidR="00D6068A" w:rsidRPr="00D6068A">
        <w:rPr>
          <w:rFonts w:ascii="Verdana" w:hAnsi="Verdana"/>
          <w:b/>
          <w:sz w:val="22"/>
          <w:szCs w:val="22"/>
          <w:lang w:val="es-ES_tradnl"/>
        </w:rPr>
        <w:t xml:space="preserve"> el </w:t>
      </w:r>
      <w:r w:rsidR="00D6068A" w:rsidRPr="00D6068A">
        <w:rPr>
          <w:rStyle w:val="CharacterStyle1"/>
          <w:rFonts w:ascii="Verdana" w:hAnsi="Verdana"/>
          <w:b/>
          <w:spacing w:val="9"/>
          <w:sz w:val="22"/>
          <w:szCs w:val="22"/>
          <w:lang w:val="es-ES"/>
        </w:rPr>
        <w:t>acuerdo 7.18 de la Sesión Ordinaria 23-2017 del 7 de junio de 2017</w:t>
      </w:r>
      <w:r w:rsidR="00D6068A" w:rsidRPr="00D6068A">
        <w:rPr>
          <w:rFonts w:ascii="Verdana" w:hAnsi="Verdana"/>
          <w:b/>
          <w:sz w:val="22"/>
          <w:szCs w:val="22"/>
          <w:lang w:val="es-ES_tradnl"/>
        </w:rPr>
        <w:t xml:space="preserve">, celebrado por la Junta Directiva del Consejo de Transporte Público. </w:t>
      </w:r>
      <w:r>
        <w:rPr>
          <w:rStyle w:val="CharacterStyle1"/>
          <w:rFonts w:ascii="Verdana" w:hAnsi="Verdana"/>
          <w:b/>
          <w:spacing w:val="9"/>
          <w:sz w:val="22"/>
          <w:szCs w:val="22"/>
          <w:lang w:val="es-ES"/>
        </w:rPr>
        <w:t xml:space="preserve">    </w:t>
      </w:r>
    </w:p>
    <w:p w:rsidR="002A718C" w:rsidRPr="006B22CB" w:rsidRDefault="002A718C" w:rsidP="002A718C">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2A718C" w:rsidRPr="006B22CB" w:rsidRDefault="002A718C" w:rsidP="002A718C">
      <w:pPr>
        <w:spacing w:line="276" w:lineRule="auto"/>
        <w:jc w:val="both"/>
        <w:rPr>
          <w:rFonts w:ascii="Verdana" w:hAnsi="Verdana"/>
          <w:b/>
          <w:color w:val="000000" w:themeColor="text1"/>
          <w:sz w:val="22"/>
          <w:szCs w:val="22"/>
        </w:rPr>
      </w:pPr>
    </w:p>
    <w:p w:rsidR="002A718C" w:rsidRDefault="002A718C" w:rsidP="002A718C">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2A718C" w:rsidRPr="006B22CB" w:rsidRDefault="002A718C" w:rsidP="002A718C">
      <w:pPr>
        <w:spacing w:line="276" w:lineRule="auto"/>
        <w:jc w:val="both"/>
        <w:rPr>
          <w:rFonts w:ascii="Verdana" w:hAnsi="Verdana"/>
          <w:b/>
          <w:color w:val="000000" w:themeColor="text1"/>
          <w:sz w:val="22"/>
          <w:szCs w:val="22"/>
        </w:rPr>
      </w:pPr>
    </w:p>
    <w:p w:rsidR="002A718C" w:rsidRPr="006B22CB" w:rsidRDefault="002A718C" w:rsidP="002A718C">
      <w:pPr>
        <w:spacing w:line="276" w:lineRule="auto"/>
        <w:jc w:val="both"/>
        <w:rPr>
          <w:rFonts w:ascii="Verdana" w:hAnsi="Verdana"/>
          <w:b/>
          <w:color w:val="000000" w:themeColor="text1"/>
          <w:sz w:val="22"/>
          <w:szCs w:val="22"/>
        </w:rPr>
      </w:pPr>
    </w:p>
    <w:p w:rsidR="002A718C" w:rsidRPr="006B22CB" w:rsidRDefault="002A718C" w:rsidP="002A718C">
      <w:pPr>
        <w:spacing w:line="276" w:lineRule="auto"/>
        <w:rPr>
          <w:rFonts w:ascii="Verdana" w:hAnsi="Verdana"/>
          <w:b/>
          <w:color w:val="000000" w:themeColor="text1"/>
          <w:sz w:val="22"/>
          <w:szCs w:val="22"/>
        </w:rPr>
      </w:pPr>
    </w:p>
    <w:p w:rsidR="002A718C" w:rsidRPr="006B22CB" w:rsidRDefault="002A718C" w:rsidP="002A718C">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2A718C" w:rsidRDefault="002A718C" w:rsidP="002A718C">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2A718C" w:rsidRPr="006B22CB" w:rsidRDefault="002A718C" w:rsidP="002A718C">
      <w:pPr>
        <w:spacing w:line="276" w:lineRule="auto"/>
        <w:jc w:val="center"/>
        <w:rPr>
          <w:rFonts w:ascii="Verdana" w:hAnsi="Verdana"/>
        </w:rPr>
      </w:pPr>
    </w:p>
    <w:p w:rsidR="002A718C" w:rsidRPr="006B22CB" w:rsidRDefault="002A718C" w:rsidP="002A718C">
      <w:pPr>
        <w:spacing w:line="276" w:lineRule="auto"/>
        <w:rPr>
          <w:rFonts w:ascii="Verdana" w:hAnsi="Verdana"/>
          <w:b/>
          <w:color w:val="000000" w:themeColor="text1"/>
          <w:sz w:val="22"/>
          <w:szCs w:val="22"/>
        </w:rPr>
      </w:pPr>
    </w:p>
    <w:p w:rsidR="002A718C" w:rsidRPr="006B22CB" w:rsidRDefault="002A718C" w:rsidP="002A718C">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2A718C" w:rsidRPr="006B22CB" w:rsidRDefault="002A718C" w:rsidP="002A718C">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2A718C" w:rsidRPr="006B22CB" w:rsidRDefault="002A718C" w:rsidP="002A718C">
      <w:pPr>
        <w:spacing w:line="276" w:lineRule="auto"/>
        <w:jc w:val="center"/>
        <w:rPr>
          <w:rFonts w:ascii="Verdana" w:hAnsi="Verdana"/>
          <w:sz w:val="22"/>
          <w:szCs w:val="22"/>
        </w:rPr>
      </w:pPr>
    </w:p>
    <w:p w:rsidR="002A718C" w:rsidRPr="006B22CB" w:rsidRDefault="002A718C" w:rsidP="002A718C">
      <w:pPr>
        <w:spacing w:line="276" w:lineRule="auto"/>
        <w:rPr>
          <w:rFonts w:ascii="Verdana" w:hAnsi="Verdana"/>
          <w:sz w:val="22"/>
          <w:szCs w:val="22"/>
        </w:rPr>
      </w:pPr>
    </w:p>
    <w:p w:rsidR="002A718C" w:rsidRDefault="002A718C" w:rsidP="002A718C"/>
    <w:sectPr w:rsidR="002A718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837" w:rsidRDefault="00450837">
      <w:r>
        <w:separator/>
      </w:r>
    </w:p>
  </w:endnote>
  <w:endnote w:type="continuationSeparator" w:id="0">
    <w:p w:rsidR="00450837" w:rsidRDefault="0045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837" w:rsidRDefault="00450837">
      <w:r>
        <w:separator/>
      </w:r>
    </w:p>
  </w:footnote>
  <w:footnote w:type="continuationSeparator" w:id="0">
    <w:p w:rsidR="00450837" w:rsidRDefault="0045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8C"/>
    <w:rsid w:val="002A718C"/>
    <w:rsid w:val="00343CDD"/>
    <w:rsid w:val="00450837"/>
    <w:rsid w:val="004D6276"/>
    <w:rsid w:val="006A08F5"/>
    <w:rsid w:val="008C2176"/>
    <w:rsid w:val="009C3B64"/>
    <w:rsid w:val="00AA0048"/>
    <w:rsid w:val="00BE07E1"/>
    <w:rsid w:val="00D6068A"/>
    <w:rsid w:val="00F871CF"/>
    <w:rsid w:val="00FF1C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01CBCD-7D1E-4BCD-817B-BBFEEE4C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8C"/>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2A71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718C"/>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2A718C"/>
    <w:pPr>
      <w:spacing w:after="0" w:line="240" w:lineRule="auto"/>
    </w:pPr>
  </w:style>
  <w:style w:type="character" w:customStyle="1" w:styleId="CharacterStyle1">
    <w:name w:val="Character Style 1"/>
    <w:uiPriority w:val="99"/>
    <w:rsid w:val="002A718C"/>
    <w:rPr>
      <w:sz w:val="25"/>
      <w:szCs w:val="25"/>
    </w:rPr>
  </w:style>
  <w:style w:type="character" w:customStyle="1" w:styleId="SinespaciadoCar">
    <w:name w:val="Sin espaciado Car"/>
    <w:basedOn w:val="Fuentedeprrafopredeter"/>
    <w:link w:val="Sinespaciado"/>
    <w:uiPriority w:val="1"/>
    <w:rsid w:val="002A718C"/>
  </w:style>
  <w:style w:type="paragraph" w:styleId="Piedepgina">
    <w:name w:val="footer"/>
    <w:basedOn w:val="Normal"/>
    <w:link w:val="PiedepginaCar"/>
    <w:uiPriority w:val="99"/>
    <w:unhideWhenUsed/>
    <w:rsid w:val="002A718C"/>
    <w:pPr>
      <w:tabs>
        <w:tab w:val="center" w:pos="4419"/>
        <w:tab w:val="right" w:pos="8838"/>
      </w:tabs>
    </w:pPr>
  </w:style>
  <w:style w:type="character" w:customStyle="1" w:styleId="PiedepginaCar">
    <w:name w:val="Pie de página Car"/>
    <w:basedOn w:val="Fuentedeprrafopredeter"/>
    <w:link w:val="Piedepgina"/>
    <w:uiPriority w:val="99"/>
    <w:rsid w:val="002A718C"/>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2A718C"/>
    <w:pPr>
      <w:ind w:left="720"/>
      <w:contextualSpacing/>
    </w:pPr>
  </w:style>
  <w:style w:type="paragraph" w:customStyle="1" w:styleId="Default">
    <w:name w:val="Default"/>
    <w:rsid w:val="002A718C"/>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2A718C"/>
    <w:pPr>
      <w:spacing w:after="120"/>
    </w:pPr>
  </w:style>
  <w:style w:type="character" w:customStyle="1" w:styleId="TextoindependienteCar">
    <w:name w:val="Texto independiente Car"/>
    <w:basedOn w:val="Fuentedeprrafopredeter"/>
    <w:link w:val="Textoindependiente"/>
    <w:uiPriority w:val="99"/>
    <w:rsid w:val="002A718C"/>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AA0048"/>
    <w:pPr>
      <w:tabs>
        <w:tab w:val="center" w:pos="4252"/>
        <w:tab w:val="right" w:pos="8504"/>
      </w:tabs>
    </w:pPr>
  </w:style>
  <w:style w:type="character" w:customStyle="1" w:styleId="EncabezadoCar">
    <w:name w:val="Encabezado Car"/>
    <w:basedOn w:val="Fuentedeprrafopredeter"/>
    <w:link w:val="Encabezado"/>
    <w:uiPriority w:val="99"/>
    <w:rsid w:val="00AA0048"/>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24021-13CF-43E1-A9DF-981D2D80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9461</Words>
  <Characters>52041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2019-04-25T17:59:00Z</dcterms:created>
  <dcterms:modified xsi:type="dcterms:W3CDTF">2019-04-25T17:59:00Z</dcterms:modified>
</cp:coreProperties>
</file>